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726C" w14:textId="4EE1FF5E" w:rsidR="00121AD2" w:rsidRPr="006E048E" w:rsidRDefault="00546734" w:rsidP="00F648C1">
      <w:pPr>
        <w:pStyle w:val="Bezodstpw"/>
        <w:jc w:val="center"/>
        <w:rPr>
          <w:rFonts w:ascii="Arial" w:hAnsi="Arial" w:cs="Arial"/>
          <w:b/>
          <w:bCs/>
          <w:sz w:val="20"/>
          <w:szCs w:val="20"/>
        </w:rPr>
      </w:pPr>
      <w:bookmarkStart w:id="0" w:name="bookmark0"/>
      <w:r w:rsidRPr="006E048E">
        <w:rPr>
          <w:rFonts w:ascii="Arial" w:hAnsi="Arial" w:cs="Arial"/>
          <w:b/>
          <w:bCs/>
          <w:sz w:val="20"/>
          <w:szCs w:val="20"/>
        </w:rPr>
        <w:t>UMOWA</w:t>
      </w:r>
      <w:r w:rsidR="00297680" w:rsidRPr="006E048E">
        <w:rPr>
          <w:rFonts w:ascii="Arial" w:hAnsi="Arial" w:cs="Arial"/>
          <w:b/>
          <w:bCs/>
          <w:sz w:val="20"/>
          <w:szCs w:val="20"/>
        </w:rPr>
        <w:t xml:space="preserve"> </w:t>
      </w:r>
      <w:r w:rsidR="004C3E71" w:rsidRPr="006E048E">
        <w:rPr>
          <w:rFonts w:ascii="Arial" w:hAnsi="Arial" w:cs="Arial"/>
          <w:b/>
          <w:bCs/>
          <w:sz w:val="20"/>
          <w:szCs w:val="20"/>
        </w:rPr>
        <w:t>Nr</w:t>
      </w:r>
      <w:bookmarkEnd w:id="0"/>
      <w:r w:rsidR="00E7679D" w:rsidRPr="006E048E">
        <w:rPr>
          <w:rFonts w:ascii="Arial" w:hAnsi="Arial" w:cs="Arial"/>
          <w:b/>
          <w:bCs/>
          <w:sz w:val="20"/>
          <w:szCs w:val="20"/>
        </w:rPr>
        <w:t xml:space="preserve"> </w:t>
      </w:r>
      <w:r w:rsidR="00FF5013" w:rsidRPr="006E048E">
        <w:rPr>
          <w:rFonts w:ascii="Arial" w:hAnsi="Arial" w:cs="Arial"/>
          <w:b/>
          <w:bCs/>
          <w:sz w:val="20"/>
          <w:szCs w:val="20"/>
        </w:rPr>
        <w:t>…</w:t>
      </w:r>
    </w:p>
    <w:p w14:paraId="5FDF8723" w14:textId="77777777" w:rsidR="006D561A" w:rsidRPr="006E048E" w:rsidRDefault="004C3E71" w:rsidP="006D561A">
      <w:pPr>
        <w:pStyle w:val="Bezodstpw"/>
        <w:jc w:val="center"/>
        <w:rPr>
          <w:rFonts w:ascii="Arial" w:hAnsi="Arial" w:cs="Arial"/>
          <w:b/>
          <w:bCs/>
          <w:sz w:val="20"/>
          <w:szCs w:val="20"/>
        </w:rPr>
      </w:pPr>
      <w:bookmarkStart w:id="1" w:name="bookmark1"/>
      <w:r w:rsidRPr="006E048E">
        <w:rPr>
          <w:rFonts w:ascii="Arial" w:hAnsi="Arial" w:cs="Arial"/>
          <w:b/>
          <w:bCs/>
          <w:sz w:val="20"/>
          <w:szCs w:val="20"/>
        </w:rPr>
        <w:t xml:space="preserve">świadczenia usług dystrybucji z sieci elektroenergetycznej </w:t>
      </w:r>
      <w:bookmarkEnd w:id="1"/>
      <w:r w:rsidR="00E57A97" w:rsidRPr="006E048E">
        <w:rPr>
          <w:rFonts w:ascii="Arial" w:hAnsi="Arial" w:cs="Arial"/>
          <w:b/>
          <w:bCs/>
          <w:sz w:val="20"/>
          <w:szCs w:val="20"/>
        </w:rPr>
        <w:t>Edison Next</w:t>
      </w:r>
      <w:r w:rsidR="00AD4953" w:rsidRPr="006E048E">
        <w:rPr>
          <w:rFonts w:ascii="Arial" w:hAnsi="Arial" w:cs="Arial"/>
          <w:b/>
          <w:bCs/>
          <w:sz w:val="20"/>
          <w:szCs w:val="20"/>
        </w:rPr>
        <w:t xml:space="preserve"> Poland Sp. z o.o.</w:t>
      </w:r>
      <w:r w:rsidR="006D561A" w:rsidRPr="006E048E">
        <w:rPr>
          <w:rFonts w:ascii="Arial" w:hAnsi="Arial" w:cs="Arial"/>
          <w:b/>
          <w:bCs/>
          <w:sz w:val="20"/>
          <w:szCs w:val="20"/>
        </w:rPr>
        <w:t xml:space="preserve"> </w:t>
      </w:r>
    </w:p>
    <w:p w14:paraId="08756D62" w14:textId="093F63AD" w:rsidR="00121AD2" w:rsidRPr="006E048E" w:rsidRDefault="006D561A" w:rsidP="00F648C1">
      <w:pPr>
        <w:pStyle w:val="Bezodstpw"/>
        <w:jc w:val="center"/>
        <w:rPr>
          <w:rFonts w:ascii="Arial" w:hAnsi="Arial" w:cs="Arial"/>
          <w:b/>
          <w:bCs/>
          <w:sz w:val="20"/>
          <w:szCs w:val="20"/>
        </w:rPr>
      </w:pPr>
      <w:r w:rsidRPr="006E048E">
        <w:rPr>
          <w:rFonts w:ascii="Arial" w:hAnsi="Arial" w:cs="Arial"/>
          <w:b/>
          <w:bCs/>
          <w:sz w:val="20"/>
          <w:szCs w:val="20"/>
        </w:rPr>
        <w:t>("Umowa”)</w:t>
      </w:r>
    </w:p>
    <w:p w14:paraId="1BF1FB68" w14:textId="77777777" w:rsidR="00DC42A6" w:rsidRPr="006E048E" w:rsidRDefault="00DC42A6" w:rsidP="001B1406">
      <w:pPr>
        <w:tabs>
          <w:tab w:val="left" w:leader="dot" w:pos="5943"/>
          <w:tab w:val="left" w:leader="dot" w:pos="7743"/>
        </w:tabs>
        <w:spacing w:line="276" w:lineRule="auto"/>
        <w:ind w:firstLine="360"/>
        <w:jc w:val="both"/>
        <w:outlineLvl w:val="2"/>
        <w:rPr>
          <w:rFonts w:ascii="Arial" w:hAnsi="Arial" w:cs="Arial"/>
          <w:sz w:val="20"/>
          <w:szCs w:val="20"/>
        </w:rPr>
      </w:pPr>
    </w:p>
    <w:p w14:paraId="2D467E1A" w14:textId="77777777" w:rsidR="005716A6" w:rsidRPr="006E048E" w:rsidRDefault="005716A6" w:rsidP="001B1406">
      <w:pPr>
        <w:tabs>
          <w:tab w:val="left" w:leader="dot" w:pos="5943"/>
          <w:tab w:val="left" w:leader="dot" w:pos="7743"/>
        </w:tabs>
        <w:spacing w:line="276" w:lineRule="auto"/>
        <w:ind w:firstLine="360"/>
        <w:jc w:val="both"/>
        <w:outlineLvl w:val="2"/>
        <w:rPr>
          <w:rFonts w:ascii="Arial" w:hAnsi="Arial" w:cs="Arial"/>
          <w:sz w:val="20"/>
          <w:szCs w:val="20"/>
        </w:rPr>
      </w:pPr>
    </w:p>
    <w:p w14:paraId="04608391" w14:textId="670E95F6" w:rsidR="00121AD2" w:rsidRPr="006E048E" w:rsidRDefault="004C3E71" w:rsidP="001B1406">
      <w:pPr>
        <w:tabs>
          <w:tab w:val="left" w:leader="dot" w:pos="2635"/>
          <w:tab w:val="left" w:leader="dot" w:pos="4531"/>
        </w:tabs>
        <w:spacing w:line="276" w:lineRule="auto"/>
        <w:jc w:val="both"/>
        <w:rPr>
          <w:rFonts w:ascii="Arial" w:hAnsi="Arial" w:cs="Arial"/>
          <w:sz w:val="20"/>
          <w:szCs w:val="20"/>
        </w:rPr>
      </w:pPr>
      <w:r w:rsidRPr="006E048E">
        <w:rPr>
          <w:rFonts w:ascii="Arial" w:hAnsi="Arial" w:cs="Arial"/>
          <w:sz w:val="20"/>
          <w:szCs w:val="20"/>
        </w:rPr>
        <w:t>zawarta w dniu</w:t>
      </w:r>
      <w:r w:rsidR="00795856" w:rsidRPr="006E048E">
        <w:rPr>
          <w:rFonts w:ascii="Arial" w:hAnsi="Arial" w:cs="Arial"/>
          <w:sz w:val="20"/>
          <w:szCs w:val="20"/>
        </w:rPr>
        <w:t xml:space="preserve"> </w:t>
      </w:r>
      <w:r w:rsidR="00195F42" w:rsidRPr="006E048E">
        <w:rPr>
          <w:rFonts w:ascii="Arial" w:hAnsi="Arial" w:cs="Arial"/>
          <w:sz w:val="20"/>
          <w:szCs w:val="20"/>
        </w:rPr>
        <w:t>…………………………………………</w:t>
      </w:r>
      <w:r w:rsidR="00E7679D" w:rsidRPr="006E048E">
        <w:rPr>
          <w:rFonts w:ascii="Arial" w:hAnsi="Arial" w:cs="Arial"/>
          <w:sz w:val="20"/>
          <w:szCs w:val="20"/>
        </w:rPr>
        <w:t xml:space="preserve"> </w:t>
      </w:r>
      <w:r w:rsidR="00B1462B" w:rsidRPr="006E048E">
        <w:rPr>
          <w:rFonts w:ascii="Arial" w:hAnsi="Arial" w:cs="Arial"/>
          <w:sz w:val="20"/>
          <w:szCs w:val="20"/>
        </w:rPr>
        <w:t>r</w:t>
      </w:r>
      <w:r w:rsidR="00795856" w:rsidRPr="006E048E">
        <w:rPr>
          <w:rFonts w:ascii="Arial" w:hAnsi="Arial" w:cs="Arial"/>
          <w:sz w:val="20"/>
          <w:szCs w:val="20"/>
        </w:rPr>
        <w:t>.</w:t>
      </w:r>
      <w:r w:rsidRPr="006E048E">
        <w:rPr>
          <w:rFonts w:ascii="Arial" w:hAnsi="Arial" w:cs="Arial"/>
          <w:sz w:val="20"/>
          <w:szCs w:val="20"/>
        </w:rPr>
        <w:t xml:space="preserve"> w</w:t>
      </w:r>
      <w:r w:rsidR="002E3A4E" w:rsidRPr="006E048E">
        <w:rPr>
          <w:rFonts w:ascii="Arial" w:hAnsi="Arial" w:cs="Arial"/>
          <w:sz w:val="20"/>
          <w:szCs w:val="20"/>
        </w:rPr>
        <w:t xml:space="preserve"> Bielsku-Białej </w:t>
      </w:r>
      <w:r w:rsidRPr="006E048E">
        <w:rPr>
          <w:rFonts w:ascii="Arial" w:hAnsi="Arial" w:cs="Arial"/>
          <w:sz w:val="20"/>
          <w:szCs w:val="20"/>
        </w:rPr>
        <w:t>pomiędzy:</w:t>
      </w:r>
    </w:p>
    <w:p w14:paraId="05A3F62B" w14:textId="77777777" w:rsidR="00DC42A6" w:rsidRPr="006E048E" w:rsidRDefault="00DC42A6" w:rsidP="001B1406">
      <w:pPr>
        <w:tabs>
          <w:tab w:val="left" w:leader="dot" w:pos="2635"/>
          <w:tab w:val="left" w:leader="dot" w:pos="4531"/>
        </w:tabs>
        <w:spacing w:line="276" w:lineRule="auto"/>
        <w:jc w:val="both"/>
        <w:rPr>
          <w:rFonts w:ascii="Arial" w:hAnsi="Arial" w:cs="Arial"/>
          <w:sz w:val="20"/>
          <w:szCs w:val="20"/>
        </w:rPr>
      </w:pPr>
    </w:p>
    <w:p w14:paraId="2DA49B53" w14:textId="3CB0EFF8" w:rsidR="00B1462B" w:rsidRPr="006E048E" w:rsidRDefault="007E0BB2" w:rsidP="00F648C1">
      <w:pPr>
        <w:spacing w:line="276" w:lineRule="auto"/>
        <w:jc w:val="both"/>
        <w:rPr>
          <w:rFonts w:ascii="Arial" w:hAnsi="Arial" w:cs="Arial"/>
          <w:sz w:val="20"/>
          <w:szCs w:val="20"/>
        </w:rPr>
      </w:pPr>
      <w:r w:rsidRPr="006E048E">
        <w:rPr>
          <w:rFonts w:ascii="Arial" w:hAnsi="Arial" w:cs="Arial"/>
          <w:b/>
          <w:bCs/>
          <w:sz w:val="20"/>
          <w:szCs w:val="20"/>
        </w:rPr>
        <w:t>Edison Next Poland</w:t>
      </w:r>
      <w:r w:rsidR="00B1462B" w:rsidRPr="006E048E">
        <w:rPr>
          <w:rFonts w:ascii="Arial" w:hAnsi="Arial" w:cs="Arial"/>
          <w:b/>
          <w:bCs/>
          <w:sz w:val="20"/>
          <w:szCs w:val="20"/>
        </w:rPr>
        <w:t xml:space="preserve"> </w:t>
      </w:r>
      <w:r w:rsidR="0045715B" w:rsidRPr="006E048E">
        <w:rPr>
          <w:rFonts w:ascii="Arial" w:hAnsi="Arial" w:cs="Arial"/>
          <w:b/>
          <w:bCs/>
          <w:sz w:val="20"/>
          <w:szCs w:val="20"/>
        </w:rPr>
        <w:t>sp. z o.o.</w:t>
      </w:r>
      <w:r w:rsidR="00B1462B" w:rsidRPr="006E048E">
        <w:rPr>
          <w:rFonts w:ascii="Arial" w:hAnsi="Arial" w:cs="Arial"/>
          <w:sz w:val="20"/>
          <w:szCs w:val="20"/>
        </w:rPr>
        <w:t xml:space="preserve"> z siedzibą w Bielsku – Białej, ul. Komorowicka 79A, 43-300 Bielsko-Biała, zarejestrowaną w Sądzie Rejonowym w Bielsku – Białej VIII Wydział Gospodarczy pod nr KRS 0000015712, kapitał zakładowy w wysokości 30.000.000 złotych, NIP 547-18-38-076, Regon 072144757, </w:t>
      </w:r>
    </w:p>
    <w:p w14:paraId="7BC06759" w14:textId="5594198A" w:rsidR="00B1462B" w:rsidRPr="006E048E" w:rsidRDefault="00B1462B" w:rsidP="00F648C1">
      <w:pPr>
        <w:spacing w:line="276" w:lineRule="auto"/>
        <w:jc w:val="both"/>
        <w:rPr>
          <w:rFonts w:ascii="Arial" w:hAnsi="Arial" w:cs="Arial"/>
          <w:sz w:val="20"/>
          <w:szCs w:val="20"/>
        </w:rPr>
      </w:pPr>
      <w:r w:rsidRPr="006E048E">
        <w:rPr>
          <w:rFonts w:ascii="Arial" w:hAnsi="Arial" w:cs="Arial"/>
          <w:sz w:val="20"/>
          <w:szCs w:val="20"/>
        </w:rPr>
        <w:t xml:space="preserve">zwanym dalej </w:t>
      </w:r>
      <w:r w:rsidRPr="006E048E">
        <w:rPr>
          <w:rFonts w:ascii="Arial" w:hAnsi="Arial" w:cs="Arial"/>
          <w:b/>
          <w:sz w:val="20"/>
          <w:szCs w:val="20"/>
        </w:rPr>
        <w:t>Operatorem Systemu Dystrybucyjnego (OSDn)</w:t>
      </w:r>
      <w:r w:rsidRPr="006E048E">
        <w:rPr>
          <w:rFonts w:ascii="Arial" w:hAnsi="Arial" w:cs="Arial"/>
          <w:sz w:val="20"/>
          <w:szCs w:val="20"/>
        </w:rPr>
        <w:t xml:space="preserve"> w imieniu i na rzecz, którego działa:</w:t>
      </w:r>
    </w:p>
    <w:p w14:paraId="1F6A1732" w14:textId="25CC825F" w:rsidR="00B1462B" w:rsidRPr="006E048E" w:rsidRDefault="00B1462B" w:rsidP="00F648C1">
      <w:pPr>
        <w:spacing w:line="276" w:lineRule="auto"/>
        <w:jc w:val="both"/>
        <w:rPr>
          <w:rFonts w:ascii="Arial" w:hAnsi="Arial" w:cs="Arial"/>
          <w:sz w:val="20"/>
          <w:szCs w:val="20"/>
        </w:rPr>
      </w:pPr>
    </w:p>
    <w:p w14:paraId="4408A6DD" w14:textId="2BA9FA5C" w:rsidR="00B1462B" w:rsidRPr="006E048E" w:rsidRDefault="006E048E" w:rsidP="00F648C1">
      <w:pPr>
        <w:spacing w:line="276" w:lineRule="auto"/>
        <w:jc w:val="both"/>
        <w:rPr>
          <w:rFonts w:ascii="Arial" w:hAnsi="Arial" w:cs="Arial"/>
          <w:sz w:val="20"/>
          <w:szCs w:val="20"/>
        </w:rPr>
      </w:pPr>
      <w:r>
        <w:rPr>
          <w:rFonts w:ascii="Arial" w:hAnsi="Arial" w:cs="Arial"/>
          <w:sz w:val="20"/>
          <w:szCs w:val="20"/>
        </w:rPr>
        <w:t>…</w:t>
      </w:r>
    </w:p>
    <w:p w14:paraId="7700D35E" w14:textId="77777777" w:rsidR="00B1462B" w:rsidRPr="006E048E" w:rsidRDefault="00B1462B" w:rsidP="00F648C1">
      <w:pPr>
        <w:spacing w:line="276" w:lineRule="auto"/>
        <w:jc w:val="both"/>
        <w:rPr>
          <w:rFonts w:ascii="Arial" w:hAnsi="Arial" w:cs="Arial"/>
          <w:sz w:val="20"/>
          <w:szCs w:val="20"/>
        </w:rPr>
      </w:pPr>
      <w:r w:rsidRPr="006E048E">
        <w:rPr>
          <w:rFonts w:ascii="Arial" w:hAnsi="Arial" w:cs="Arial"/>
          <w:sz w:val="20"/>
          <w:szCs w:val="20"/>
        </w:rPr>
        <w:t>a</w:t>
      </w:r>
    </w:p>
    <w:p w14:paraId="7317007A" w14:textId="219DD105" w:rsidR="0045715B" w:rsidRPr="006E048E" w:rsidRDefault="00224551" w:rsidP="00F648C1">
      <w:pPr>
        <w:spacing w:line="276" w:lineRule="auto"/>
        <w:jc w:val="both"/>
        <w:rPr>
          <w:rFonts w:ascii="Arial" w:hAnsi="Arial" w:cs="Arial"/>
          <w:sz w:val="20"/>
          <w:szCs w:val="20"/>
        </w:rPr>
      </w:pPr>
      <w:r w:rsidRPr="006E048E">
        <w:rPr>
          <w:rFonts w:ascii="Arial" w:hAnsi="Arial" w:cs="Arial"/>
          <w:b/>
          <w:bCs/>
          <w:sz w:val="20"/>
          <w:szCs w:val="20"/>
        </w:rPr>
        <w:t>…</w:t>
      </w:r>
      <w:r w:rsidR="00FB1415" w:rsidRPr="006E048E">
        <w:rPr>
          <w:rFonts w:ascii="Arial" w:hAnsi="Arial" w:cs="Arial"/>
          <w:sz w:val="20"/>
          <w:szCs w:val="20"/>
        </w:rPr>
        <w:t xml:space="preserve"> z siedzibą w </w:t>
      </w:r>
      <w:r w:rsidRPr="006E048E">
        <w:rPr>
          <w:rFonts w:ascii="Arial" w:hAnsi="Arial" w:cs="Arial"/>
          <w:sz w:val="20"/>
          <w:szCs w:val="20"/>
        </w:rPr>
        <w:t>…</w:t>
      </w:r>
      <w:r w:rsidR="00FB1415" w:rsidRPr="006E048E">
        <w:rPr>
          <w:rFonts w:ascii="Arial" w:hAnsi="Arial" w:cs="Arial"/>
          <w:sz w:val="20"/>
          <w:szCs w:val="20"/>
        </w:rPr>
        <w:t xml:space="preserve">, zarejestrowaną w </w:t>
      </w:r>
      <w:r w:rsidRPr="006E048E">
        <w:rPr>
          <w:rFonts w:ascii="Arial" w:hAnsi="Arial" w:cs="Arial"/>
          <w:sz w:val="20"/>
          <w:szCs w:val="20"/>
        </w:rPr>
        <w:t>…</w:t>
      </w:r>
      <w:r w:rsidR="00FB1415" w:rsidRPr="006E048E">
        <w:rPr>
          <w:rFonts w:ascii="Arial" w:hAnsi="Arial" w:cs="Arial"/>
          <w:sz w:val="20"/>
          <w:szCs w:val="20"/>
        </w:rPr>
        <w:t xml:space="preserve"> pod nr KRS </w:t>
      </w:r>
      <w:r w:rsidRPr="006E048E">
        <w:rPr>
          <w:rFonts w:ascii="Arial" w:hAnsi="Arial" w:cs="Arial"/>
          <w:sz w:val="20"/>
          <w:szCs w:val="20"/>
        </w:rPr>
        <w:t>…</w:t>
      </w:r>
      <w:r w:rsidR="00FB1415" w:rsidRPr="006E048E">
        <w:rPr>
          <w:rFonts w:ascii="Arial" w:hAnsi="Arial" w:cs="Arial"/>
          <w:sz w:val="20"/>
          <w:szCs w:val="20"/>
        </w:rPr>
        <w:t xml:space="preserve">, </w:t>
      </w:r>
      <w:r w:rsidR="0045715B" w:rsidRPr="006E048E">
        <w:rPr>
          <w:rFonts w:ascii="Arial" w:hAnsi="Arial" w:cs="Arial"/>
          <w:sz w:val="20"/>
          <w:szCs w:val="20"/>
        </w:rPr>
        <w:t xml:space="preserve">kapitał zakładowy w wysokości </w:t>
      </w:r>
      <w:r w:rsidRPr="006E048E">
        <w:rPr>
          <w:rFonts w:ascii="Arial" w:hAnsi="Arial" w:cs="Arial"/>
          <w:sz w:val="20"/>
          <w:szCs w:val="20"/>
        </w:rPr>
        <w:t>…</w:t>
      </w:r>
      <w:r w:rsidR="0045715B" w:rsidRPr="006E048E">
        <w:rPr>
          <w:rFonts w:ascii="Arial" w:hAnsi="Arial" w:cs="Arial"/>
          <w:sz w:val="20"/>
          <w:szCs w:val="20"/>
        </w:rPr>
        <w:t xml:space="preserve"> złotych, </w:t>
      </w:r>
      <w:r w:rsidR="00FB1415" w:rsidRPr="006E048E">
        <w:rPr>
          <w:rFonts w:ascii="Arial" w:hAnsi="Arial" w:cs="Arial"/>
          <w:sz w:val="20"/>
          <w:szCs w:val="20"/>
        </w:rPr>
        <w:t xml:space="preserve">NIP </w:t>
      </w:r>
      <w:r w:rsidRPr="006E048E">
        <w:rPr>
          <w:rFonts w:ascii="Arial" w:hAnsi="Arial" w:cs="Arial"/>
          <w:sz w:val="20"/>
          <w:szCs w:val="20"/>
        </w:rPr>
        <w:t>…</w:t>
      </w:r>
      <w:r w:rsidR="00FB1415" w:rsidRPr="006E048E">
        <w:rPr>
          <w:rFonts w:ascii="Arial" w:hAnsi="Arial" w:cs="Arial"/>
          <w:sz w:val="20"/>
          <w:szCs w:val="20"/>
        </w:rPr>
        <w:t>, R</w:t>
      </w:r>
      <w:r w:rsidR="0045715B" w:rsidRPr="006E048E">
        <w:rPr>
          <w:rFonts w:ascii="Arial" w:hAnsi="Arial" w:cs="Arial"/>
          <w:sz w:val="20"/>
          <w:szCs w:val="20"/>
        </w:rPr>
        <w:t>egon</w:t>
      </w:r>
      <w:r w:rsidR="00FB1415" w:rsidRPr="006E048E">
        <w:rPr>
          <w:rFonts w:ascii="Arial" w:hAnsi="Arial" w:cs="Arial"/>
          <w:sz w:val="20"/>
          <w:szCs w:val="20"/>
        </w:rPr>
        <w:t xml:space="preserve"> </w:t>
      </w:r>
      <w:r w:rsidRPr="006E048E">
        <w:rPr>
          <w:rFonts w:ascii="Arial" w:hAnsi="Arial" w:cs="Arial"/>
          <w:sz w:val="20"/>
          <w:szCs w:val="20"/>
        </w:rPr>
        <w:t>…</w:t>
      </w:r>
      <w:r w:rsidR="00FB1415" w:rsidRPr="006E048E">
        <w:rPr>
          <w:rFonts w:ascii="Arial" w:hAnsi="Arial" w:cs="Arial"/>
          <w:sz w:val="20"/>
          <w:szCs w:val="20"/>
        </w:rPr>
        <w:t>,</w:t>
      </w:r>
    </w:p>
    <w:p w14:paraId="724B8FE2" w14:textId="3C5DA259" w:rsidR="00B1462B" w:rsidRPr="006E048E" w:rsidRDefault="00B1462B" w:rsidP="00F648C1">
      <w:pPr>
        <w:spacing w:line="276" w:lineRule="auto"/>
        <w:jc w:val="both"/>
        <w:rPr>
          <w:rFonts w:ascii="Arial" w:hAnsi="Arial" w:cs="Arial"/>
          <w:sz w:val="20"/>
          <w:szCs w:val="20"/>
        </w:rPr>
      </w:pPr>
      <w:r w:rsidRPr="006E048E">
        <w:rPr>
          <w:rFonts w:ascii="Arial" w:hAnsi="Arial" w:cs="Arial"/>
          <w:sz w:val="20"/>
          <w:szCs w:val="20"/>
        </w:rPr>
        <w:t xml:space="preserve">zwanym dalej </w:t>
      </w:r>
      <w:r w:rsidRPr="006E048E">
        <w:rPr>
          <w:rFonts w:ascii="Arial" w:hAnsi="Arial" w:cs="Arial"/>
          <w:b/>
          <w:sz w:val="20"/>
          <w:szCs w:val="20"/>
        </w:rPr>
        <w:t>Uczestnikiem Rynku Detalicznego (URD)</w:t>
      </w:r>
      <w:r w:rsidRPr="006E048E">
        <w:rPr>
          <w:rFonts w:ascii="Arial" w:hAnsi="Arial" w:cs="Arial"/>
          <w:sz w:val="20"/>
          <w:szCs w:val="20"/>
        </w:rPr>
        <w:t xml:space="preserve"> w imieniu i na rzecz, którego działa:</w:t>
      </w:r>
    </w:p>
    <w:p w14:paraId="677F64E7" w14:textId="77777777" w:rsidR="0045715B" w:rsidRPr="006E048E" w:rsidRDefault="0045715B" w:rsidP="00E7679D">
      <w:pPr>
        <w:spacing w:line="276" w:lineRule="auto"/>
        <w:jc w:val="both"/>
        <w:rPr>
          <w:rFonts w:ascii="Arial" w:hAnsi="Arial" w:cs="Arial"/>
          <w:sz w:val="20"/>
          <w:szCs w:val="20"/>
        </w:rPr>
      </w:pPr>
    </w:p>
    <w:p w14:paraId="6779B4BF" w14:textId="7F091372" w:rsidR="00E7679D" w:rsidRPr="006E048E" w:rsidRDefault="00224551" w:rsidP="00E7679D">
      <w:pPr>
        <w:spacing w:line="276" w:lineRule="auto"/>
        <w:jc w:val="both"/>
        <w:rPr>
          <w:rFonts w:ascii="Arial" w:hAnsi="Arial" w:cs="Arial"/>
          <w:sz w:val="20"/>
          <w:szCs w:val="20"/>
        </w:rPr>
      </w:pPr>
      <w:r w:rsidRPr="006E048E">
        <w:rPr>
          <w:rFonts w:ascii="Arial" w:hAnsi="Arial" w:cs="Arial"/>
          <w:sz w:val="20"/>
          <w:szCs w:val="20"/>
        </w:rPr>
        <w:t>…</w:t>
      </w:r>
      <w:r w:rsidR="00195F42" w:rsidRPr="006E048E">
        <w:rPr>
          <w:rFonts w:ascii="Arial" w:hAnsi="Arial" w:cs="Arial"/>
          <w:sz w:val="20"/>
          <w:szCs w:val="20"/>
        </w:rPr>
        <w:t>……………………………………………………</w:t>
      </w:r>
      <w:r w:rsidR="00E7679D" w:rsidRPr="006E048E">
        <w:rPr>
          <w:rFonts w:ascii="Arial" w:hAnsi="Arial" w:cs="Arial"/>
          <w:sz w:val="20"/>
          <w:szCs w:val="20"/>
        </w:rPr>
        <w:t xml:space="preserve"> – </w:t>
      </w:r>
      <w:r w:rsidRPr="006E048E">
        <w:rPr>
          <w:rFonts w:ascii="Arial" w:hAnsi="Arial" w:cs="Arial"/>
          <w:sz w:val="20"/>
          <w:szCs w:val="20"/>
        </w:rPr>
        <w:t>…</w:t>
      </w:r>
      <w:r w:rsidR="00195F42" w:rsidRPr="006E048E">
        <w:rPr>
          <w:rFonts w:ascii="Arial" w:hAnsi="Arial" w:cs="Arial"/>
          <w:sz w:val="20"/>
          <w:szCs w:val="20"/>
        </w:rPr>
        <w:t>………………………………………………………</w:t>
      </w:r>
    </w:p>
    <w:p w14:paraId="0931D857" w14:textId="77777777" w:rsidR="00195F42" w:rsidRPr="006E048E" w:rsidRDefault="00195F42" w:rsidP="00E7679D">
      <w:pPr>
        <w:spacing w:line="276" w:lineRule="auto"/>
        <w:jc w:val="both"/>
        <w:rPr>
          <w:rFonts w:ascii="Arial" w:hAnsi="Arial" w:cs="Arial"/>
          <w:sz w:val="20"/>
          <w:szCs w:val="20"/>
        </w:rPr>
      </w:pPr>
    </w:p>
    <w:p w14:paraId="33AF0A57" w14:textId="77777777" w:rsidR="00195F42" w:rsidRPr="006E048E" w:rsidRDefault="00195F42" w:rsidP="00195F42">
      <w:pPr>
        <w:spacing w:line="276" w:lineRule="auto"/>
        <w:jc w:val="both"/>
        <w:rPr>
          <w:rFonts w:ascii="Arial" w:hAnsi="Arial" w:cs="Arial"/>
          <w:sz w:val="20"/>
          <w:szCs w:val="20"/>
        </w:rPr>
      </w:pPr>
      <w:r w:rsidRPr="006E048E">
        <w:rPr>
          <w:rFonts w:ascii="Arial" w:hAnsi="Arial" w:cs="Arial"/>
          <w:sz w:val="20"/>
          <w:szCs w:val="20"/>
        </w:rPr>
        <w:t>……………………………………………………… – …………………………………………………………</w:t>
      </w:r>
    </w:p>
    <w:p w14:paraId="72CD0FE4" w14:textId="77777777" w:rsidR="00195F42" w:rsidRPr="006E048E" w:rsidRDefault="00195F42" w:rsidP="00E7679D">
      <w:pPr>
        <w:spacing w:line="276" w:lineRule="auto"/>
        <w:jc w:val="both"/>
        <w:rPr>
          <w:rFonts w:ascii="Arial" w:hAnsi="Arial" w:cs="Arial"/>
          <w:sz w:val="20"/>
          <w:szCs w:val="20"/>
        </w:rPr>
      </w:pPr>
    </w:p>
    <w:p w14:paraId="00380B7E" w14:textId="77777777" w:rsidR="0045715B" w:rsidRPr="006E048E" w:rsidRDefault="0045715B" w:rsidP="00E7679D">
      <w:pPr>
        <w:spacing w:line="276" w:lineRule="auto"/>
        <w:rPr>
          <w:rFonts w:ascii="Arial" w:hAnsi="Arial" w:cs="Arial"/>
          <w:sz w:val="20"/>
          <w:szCs w:val="20"/>
        </w:rPr>
      </w:pPr>
    </w:p>
    <w:p w14:paraId="55051A5F" w14:textId="6AF2D090" w:rsidR="00DC42A6" w:rsidRPr="006E048E" w:rsidRDefault="00DC42A6" w:rsidP="001B1406">
      <w:pPr>
        <w:spacing w:line="276" w:lineRule="auto"/>
        <w:ind w:left="360" w:hanging="360"/>
        <w:rPr>
          <w:rFonts w:ascii="Arial" w:hAnsi="Arial" w:cs="Arial"/>
          <w:sz w:val="20"/>
          <w:szCs w:val="20"/>
        </w:rPr>
      </w:pPr>
      <w:r w:rsidRPr="006E048E">
        <w:rPr>
          <w:rFonts w:ascii="Arial" w:hAnsi="Arial" w:cs="Arial"/>
          <w:sz w:val="20"/>
          <w:szCs w:val="20"/>
        </w:rPr>
        <w:t>OSDn i URD łącznie określani są jako Strony.</w:t>
      </w:r>
    </w:p>
    <w:p w14:paraId="3FD1A42F" w14:textId="77777777" w:rsidR="00DC42A6" w:rsidRPr="006E048E" w:rsidRDefault="00DC42A6" w:rsidP="001B1406">
      <w:pPr>
        <w:spacing w:line="276" w:lineRule="auto"/>
        <w:jc w:val="both"/>
        <w:rPr>
          <w:rFonts w:ascii="Arial" w:hAnsi="Arial" w:cs="Arial"/>
          <w:sz w:val="20"/>
          <w:szCs w:val="20"/>
        </w:rPr>
      </w:pPr>
    </w:p>
    <w:p w14:paraId="6894685A" w14:textId="77777777" w:rsidR="00DC42A6" w:rsidRPr="006E048E" w:rsidRDefault="00DC42A6" w:rsidP="001B1406">
      <w:pPr>
        <w:spacing w:line="276" w:lineRule="auto"/>
        <w:jc w:val="both"/>
        <w:outlineLvl w:val="2"/>
        <w:rPr>
          <w:rFonts w:ascii="Arial" w:hAnsi="Arial" w:cs="Arial"/>
          <w:b/>
          <w:sz w:val="20"/>
          <w:szCs w:val="20"/>
        </w:rPr>
      </w:pPr>
      <w:bookmarkStart w:id="2" w:name="bookmark3"/>
    </w:p>
    <w:p w14:paraId="20743743" w14:textId="77777777" w:rsidR="00121AD2" w:rsidRPr="006E048E" w:rsidRDefault="004C3E71" w:rsidP="001B1406">
      <w:pPr>
        <w:spacing w:line="276" w:lineRule="auto"/>
        <w:jc w:val="center"/>
        <w:outlineLvl w:val="2"/>
        <w:rPr>
          <w:rFonts w:ascii="Arial" w:hAnsi="Arial" w:cs="Arial"/>
          <w:b/>
          <w:sz w:val="20"/>
          <w:szCs w:val="20"/>
        </w:rPr>
      </w:pPr>
      <w:r w:rsidRPr="006E048E">
        <w:rPr>
          <w:rFonts w:ascii="Arial" w:hAnsi="Arial" w:cs="Arial"/>
          <w:b/>
          <w:sz w:val="20"/>
          <w:szCs w:val="20"/>
        </w:rPr>
        <w:t>§1</w:t>
      </w:r>
      <w:bookmarkEnd w:id="2"/>
    </w:p>
    <w:p w14:paraId="2578D4C4"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Postanowienia wstępne</w:t>
      </w:r>
    </w:p>
    <w:p w14:paraId="27872B5C" w14:textId="77777777" w:rsidR="005716A6" w:rsidRPr="006E048E" w:rsidRDefault="005716A6" w:rsidP="001B1406">
      <w:pPr>
        <w:spacing w:line="276" w:lineRule="auto"/>
        <w:jc w:val="center"/>
        <w:rPr>
          <w:rFonts w:ascii="Arial" w:hAnsi="Arial" w:cs="Arial"/>
          <w:b/>
          <w:sz w:val="20"/>
          <w:szCs w:val="20"/>
        </w:rPr>
      </w:pPr>
    </w:p>
    <w:p w14:paraId="07973F31" w14:textId="77777777" w:rsidR="00121AD2" w:rsidRPr="006E048E" w:rsidRDefault="004C3E71"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Realizacja niniejszej Umowy jest możliwa przy jednoczesnym obowiązywaniu:</w:t>
      </w:r>
    </w:p>
    <w:p w14:paraId="505FFB50" w14:textId="70AABDB2" w:rsidR="00121AD2" w:rsidRPr="006E048E" w:rsidRDefault="006D561A" w:rsidP="008E78AD">
      <w:pPr>
        <w:pStyle w:val="Akapitzlist"/>
        <w:numPr>
          <w:ilvl w:val="0"/>
          <w:numId w:val="2"/>
        </w:numPr>
        <w:spacing w:line="276" w:lineRule="auto"/>
        <w:jc w:val="both"/>
        <w:rPr>
          <w:rFonts w:ascii="Arial" w:hAnsi="Arial" w:cs="Arial"/>
          <w:sz w:val="20"/>
          <w:szCs w:val="20"/>
        </w:rPr>
      </w:pPr>
      <w:r w:rsidRPr="006E048E">
        <w:rPr>
          <w:rFonts w:ascii="Arial" w:hAnsi="Arial" w:cs="Arial"/>
          <w:sz w:val="20"/>
          <w:szCs w:val="20"/>
        </w:rPr>
        <w:t xml:space="preserve">umowy sprzedaży energii elektrycznej zawartej </w:t>
      </w:r>
      <w:r w:rsidR="004C3E71" w:rsidRPr="006E048E">
        <w:rPr>
          <w:rFonts w:ascii="Arial" w:hAnsi="Arial" w:cs="Arial"/>
          <w:sz w:val="20"/>
          <w:szCs w:val="20"/>
        </w:rPr>
        <w:t xml:space="preserve">pomiędzy URD a </w:t>
      </w:r>
      <w:r w:rsidR="00C8766D" w:rsidRPr="006E048E">
        <w:rPr>
          <w:rFonts w:ascii="Arial" w:hAnsi="Arial" w:cs="Arial"/>
          <w:sz w:val="20"/>
          <w:szCs w:val="20"/>
        </w:rPr>
        <w:t>s</w:t>
      </w:r>
      <w:r w:rsidR="004C3E71" w:rsidRPr="006E048E">
        <w:rPr>
          <w:rFonts w:ascii="Arial" w:hAnsi="Arial" w:cs="Arial"/>
          <w:sz w:val="20"/>
          <w:szCs w:val="20"/>
        </w:rPr>
        <w:t>przedawcą, z którym OSDn ma zawartą umowę określoną w pkt. 2</w:t>
      </w:r>
      <w:r w:rsidR="008E663B" w:rsidRPr="006E048E">
        <w:rPr>
          <w:rFonts w:ascii="Arial" w:hAnsi="Arial" w:cs="Arial"/>
          <w:sz w:val="20"/>
          <w:szCs w:val="20"/>
        </w:rPr>
        <w:t xml:space="preserve"> (dalej jako „Umowa Sprzedaży Energii Elektrycznej”),</w:t>
      </w:r>
      <w:r w:rsidR="00C8766D" w:rsidRPr="006E048E">
        <w:rPr>
          <w:rFonts w:ascii="Arial" w:hAnsi="Arial" w:cs="Arial"/>
          <w:sz w:val="20"/>
          <w:szCs w:val="20"/>
        </w:rPr>
        <w:t xml:space="preserve"> wskazanym zgodnie z Załącznikiem nr 3 (dalej jako „Sprzedawca”)</w:t>
      </w:r>
    </w:p>
    <w:p w14:paraId="0D3914F7" w14:textId="613C5C75" w:rsidR="00121AD2" w:rsidRPr="006E048E" w:rsidRDefault="004C3E71" w:rsidP="008E78AD">
      <w:pPr>
        <w:pStyle w:val="Akapitzlist"/>
        <w:numPr>
          <w:ilvl w:val="0"/>
          <w:numId w:val="2"/>
        </w:numPr>
        <w:tabs>
          <w:tab w:val="left" w:pos="765"/>
        </w:tabs>
        <w:spacing w:line="276" w:lineRule="auto"/>
        <w:jc w:val="both"/>
        <w:rPr>
          <w:rFonts w:ascii="Arial" w:hAnsi="Arial" w:cs="Arial"/>
          <w:sz w:val="20"/>
          <w:szCs w:val="20"/>
        </w:rPr>
      </w:pPr>
      <w:r w:rsidRPr="006E048E">
        <w:rPr>
          <w:rFonts w:ascii="Arial" w:hAnsi="Arial" w:cs="Arial"/>
          <w:sz w:val="20"/>
          <w:szCs w:val="20"/>
        </w:rPr>
        <w:t xml:space="preserve">Generalnej Umowy Dystrybucji energii elektrycznej zawartej pomiędzy OSDn a </w:t>
      </w:r>
      <w:r w:rsidR="008E663B" w:rsidRPr="006E048E">
        <w:rPr>
          <w:rFonts w:ascii="Arial" w:hAnsi="Arial" w:cs="Arial"/>
          <w:sz w:val="20"/>
          <w:szCs w:val="20"/>
        </w:rPr>
        <w:t>sprzedawcą (dalej jako „GUD”),</w:t>
      </w:r>
    </w:p>
    <w:p w14:paraId="5097DE44" w14:textId="255589DA" w:rsidR="00121AD2" w:rsidRPr="006E048E" w:rsidRDefault="008E663B" w:rsidP="008E78AD">
      <w:pPr>
        <w:pStyle w:val="Akapitzlist"/>
        <w:numPr>
          <w:ilvl w:val="0"/>
          <w:numId w:val="2"/>
        </w:numPr>
        <w:tabs>
          <w:tab w:val="left" w:pos="755"/>
        </w:tabs>
        <w:spacing w:line="276" w:lineRule="auto"/>
        <w:jc w:val="both"/>
        <w:rPr>
          <w:rFonts w:ascii="Arial" w:hAnsi="Arial" w:cs="Arial"/>
          <w:sz w:val="20"/>
          <w:szCs w:val="20"/>
        </w:rPr>
      </w:pPr>
      <w:r w:rsidRPr="006E048E">
        <w:rPr>
          <w:rFonts w:ascii="Arial" w:hAnsi="Arial" w:cs="Arial"/>
          <w:sz w:val="20"/>
          <w:szCs w:val="20"/>
        </w:rPr>
        <w:t xml:space="preserve">umowy bilansowania handlowego zawartej </w:t>
      </w:r>
      <w:r w:rsidR="004C3E71" w:rsidRPr="006E048E">
        <w:rPr>
          <w:rFonts w:ascii="Arial" w:hAnsi="Arial" w:cs="Arial"/>
          <w:sz w:val="20"/>
          <w:szCs w:val="20"/>
        </w:rPr>
        <w:t>po</w:t>
      </w:r>
      <w:r w:rsidR="00546525" w:rsidRPr="006E048E">
        <w:rPr>
          <w:rFonts w:ascii="Arial" w:hAnsi="Arial" w:cs="Arial"/>
          <w:sz w:val="20"/>
          <w:szCs w:val="20"/>
        </w:rPr>
        <w:t>między Sprzedawcą a POB, chyba</w:t>
      </w:r>
      <w:r w:rsidR="001A00BA" w:rsidRPr="006E048E">
        <w:rPr>
          <w:rFonts w:ascii="Arial" w:hAnsi="Arial" w:cs="Arial"/>
          <w:sz w:val="20"/>
          <w:szCs w:val="20"/>
        </w:rPr>
        <w:t xml:space="preserve"> </w:t>
      </w:r>
      <w:r w:rsidR="004C3E71" w:rsidRPr="006E048E">
        <w:rPr>
          <w:rFonts w:ascii="Arial" w:hAnsi="Arial" w:cs="Arial"/>
          <w:sz w:val="20"/>
          <w:szCs w:val="20"/>
        </w:rPr>
        <w:t>że Sprzedawca pełni funkcję POB</w:t>
      </w:r>
      <w:r w:rsidRPr="006E048E">
        <w:rPr>
          <w:rFonts w:ascii="Arial" w:hAnsi="Arial" w:cs="Arial"/>
          <w:sz w:val="20"/>
          <w:szCs w:val="20"/>
        </w:rPr>
        <w:t xml:space="preserve"> (dalej jako „Umowa Bilansowania Handlowego”)</w:t>
      </w:r>
      <w:r w:rsidR="004C3E71" w:rsidRPr="006E048E">
        <w:rPr>
          <w:rFonts w:ascii="Arial" w:hAnsi="Arial" w:cs="Arial"/>
          <w:sz w:val="20"/>
          <w:szCs w:val="20"/>
        </w:rPr>
        <w:t>.</w:t>
      </w:r>
    </w:p>
    <w:p w14:paraId="6D36C9DE" w14:textId="77777777" w:rsidR="00035905" w:rsidRPr="006E048E" w:rsidRDefault="00035905" w:rsidP="001B1406">
      <w:pPr>
        <w:pStyle w:val="Akapitzlist"/>
        <w:tabs>
          <w:tab w:val="left" w:pos="755"/>
        </w:tabs>
        <w:spacing w:line="276" w:lineRule="auto"/>
        <w:ind w:left="786"/>
        <w:jc w:val="both"/>
        <w:rPr>
          <w:rFonts w:ascii="Arial" w:hAnsi="Arial" w:cs="Arial"/>
          <w:sz w:val="20"/>
          <w:szCs w:val="20"/>
        </w:rPr>
      </w:pPr>
    </w:p>
    <w:p w14:paraId="69EB2A74" w14:textId="77777777" w:rsidR="002E4CA0" w:rsidRPr="006E048E" w:rsidRDefault="002E4CA0"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OSDn oświadcza, że:</w:t>
      </w:r>
    </w:p>
    <w:p w14:paraId="7DC8980D" w14:textId="073EE07F" w:rsidR="002E4CA0" w:rsidRPr="006E048E" w:rsidRDefault="002E4CA0" w:rsidP="008E78AD">
      <w:pPr>
        <w:pStyle w:val="Akapitzlist"/>
        <w:numPr>
          <w:ilvl w:val="0"/>
          <w:numId w:val="28"/>
        </w:numPr>
        <w:spacing w:line="276" w:lineRule="auto"/>
        <w:ind w:left="709" w:hanging="283"/>
        <w:jc w:val="both"/>
        <w:rPr>
          <w:rFonts w:ascii="Arial" w:hAnsi="Arial" w:cs="Arial"/>
          <w:strike/>
          <w:sz w:val="20"/>
          <w:szCs w:val="20"/>
        </w:rPr>
      </w:pPr>
      <w:r w:rsidRPr="006E048E">
        <w:rPr>
          <w:rFonts w:ascii="Arial" w:hAnsi="Arial" w:cs="Arial"/>
          <w:sz w:val="20"/>
          <w:szCs w:val="20"/>
        </w:rPr>
        <w:t>posiada koncesję na dystrybucję energii elektryc</w:t>
      </w:r>
      <w:r w:rsidR="00EB73D9" w:rsidRPr="006E048E">
        <w:rPr>
          <w:rFonts w:ascii="Arial" w:hAnsi="Arial" w:cs="Arial"/>
          <w:sz w:val="20"/>
          <w:szCs w:val="20"/>
        </w:rPr>
        <w:t>znej wydaną przez Prezesa URE</w:t>
      </w:r>
      <w:r w:rsidRPr="006E048E">
        <w:rPr>
          <w:rFonts w:ascii="Arial" w:hAnsi="Arial" w:cs="Arial"/>
          <w:sz w:val="20"/>
          <w:szCs w:val="20"/>
        </w:rPr>
        <w:t xml:space="preserve"> decyzją </w:t>
      </w:r>
      <w:r w:rsidR="0016123B" w:rsidRPr="006E048E">
        <w:rPr>
          <w:rFonts w:ascii="Arial" w:hAnsi="Arial" w:cs="Arial"/>
          <w:sz w:val="20"/>
          <w:szCs w:val="20"/>
        </w:rPr>
        <w:t xml:space="preserve">                </w:t>
      </w:r>
      <w:r w:rsidRPr="006E048E">
        <w:rPr>
          <w:rFonts w:ascii="Arial" w:hAnsi="Arial" w:cs="Arial"/>
          <w:sz w:val="20"/>
          <w:szCs w:val="20"/>
        </w:rPr>
        <w:t>nr PEE/137/9257/W/1/2/99/MS z dnia 8 kwietnia 1999</w:t>
      </w:r>
      <w:r w:rsidR="0045715B" w:rsidRPr="006E048E">
        <w:rPr>
          <w:rFonts w:ascii="Arial" w:hAnsi="Arial" w:cs="Arial"/>
          <w:sz w:val="20"/>
          <w:szCs w:val="20"/>
        </w:rPr>
        <w:t xml:space="preserve"> </w:t>
      </w:r>
      <w:r w:rsidRPr="006E048E">
        <w:rPr>
          <w:rFonts w:ascii="Arial" w:hAnsi="Arial" w:cs="Arial"/>
          <w:sz w:val="20"/>
          <w:szCs w:val="20"/>
        </w:rPr>
        <w:t>r. wraz z późniejszymi zmianami</w:t>
      </w:r>
      <w:r w:rsidR="00D4381C" w:rsidRPr="006E048E">
        <w:rPr>
          <w:rFonts w:ascii="Arial" w:hAnsi="Arial" w:cs="Arial"/>
          <w:sz w:val="20"/>
          <w:szCs w:val="20"/>
        </w:rPr>
        <w:t>.</w:t>
      </w:r>
    </w:p>
    <w:p w14:paraId="137E2ADA" w14:textId="7B7AF266" w:rsidR="00121AD2" w:rsidRPr="006E048E" w:rsidRDefault="00AE72A5" w:rsidP="008E78AD">
      <w:pPr>
        <w:pStyle w:val="Akapitzlist"/>
        <w:numPr>
          <w:ilvl w:val="0"/>
          <w:numId w:val="28"/>
        </w:numPr>
        <w:spacing w:line="276" w:lineRule="auto"/>
        <w:ind w:left="709" w:hanging="283"/>
        <w:jc w:val="both"/>
        <w:rPr>
          <w:rFonts w:ascii="Arial" w:hAnsi="Arial" w:cs="Arial"/>
          <w:sz w:val="20"/>
          <w:szCs w:val="20"/>
        </w:rPr>
      </w:pPr>
      <w:r w:rsidRPr="006E048E">
        <w:rPr>
          <w:rFonts w:ascii="Arial" w:hAnsi="Arial" w:cs="Arial"/>
          <w:sz w:val="20"/>
          <w:szCs w:val="20"/>
        </w:rPr>
        <w:t>został wyznaczony przez Prezesa URE na operatora systemu dystrybucyjnego elektroenergetycznego na obszarze określonym w koncesji</w:t>
      </w:r>
      <w:r w:rsidR="0016123B" w:rsidRPr="006E048E">
        <w:rPr>
          <w:rFonts w:ascii="Arial" w:hAnsi="Arial" w:cs="Arial"/>
          <w:sz w:val="20"/>
          <w:szCs w:val="20"/>
        </w:rPr>
        <w:t>.</w:t>
      </w:r>
    </w:p>
    <w:p w14:paraId="6A3EB80C" w14:textId="77777777" w:rsidR="00E83DA2" w:rsidRPr="006E048E" w:rsidRDefault="00E83DA2" w:rsidP="001B1406">
      <w:pPr>
        <w:pStyle w:val="Akapitzlist"/>
        <w:spacing w:line="276" w:lineRule="auto"/>
        <w:ind w:left="709"/>
        <w:jc w:val="both"/>
        <w:rPr>
          <w:rFonts w:ascii="Arial" w:hAnsi="Arial" w:cs="Arial"/>
          <w:sz w:val="20"/>
          <w:szCs w:val="20"/>
        </w:rPr>
      </w:pPr>
    </w:p>
    <w:p w14:paraId="03278FD0" w14:textId="65090047" w:rsidR="007757F9" w:rsidRPr="006E048E" w:rsidRDefault="007757F9" w:rsidP="001B1406">
      <w:pPr>
        <w:pStyle w:val="Akapitzlist"/>
        <w:numPr>
          <w:ilvl w:val="0"/>
          <w:numId w:val="1"/>
        </w:numPr>
        <w:tabs>
          <w:tab w:val="left" w:pos="375"/>
        </w:tabs>
        <w:spacing w:line="276" w:lineRule="auto"/>
        <w:ind w:left="426"/>
        <w:jc w:val="both"/>
        <w:rPr>
          <w:rFonts w:ascii="Arial" w:hAnsi="Arial" w:cs="Arial"/>
          <w:sz w:val="20"/>
          <w:szCs w:val="20"/>
        </w:rPr>
      </w:pPr>
      <w:r w:rsidRPr="006E048E">
        <w:rPr>
          <w:rFonts w:ascii="Arial" w:hAnsi="Arial" w:cs="Arial"/>
          <w:sz w:val="20"/>
          <w:szCs w:val="20"/>
        </w:rPr>
        <w:t>URD oświadcza, że posiada tytuł prawny do obiektu/ów, o których mowa w Załączniku Nr 2</w:t>
      </w:r>
      <w:r w:rsidR="0016123B" w:rsidRPr="006E048E">
        <w:rPr>
          <w:rFonts w:ascii="Arial" w:hAnsi="Arial" w:cs="Arial"/>
          <w:sz w:val="20"/>
          <w:szCs w:val="20"/>
        </w:rPr>
        <w:t>.</w:t>
      </w:r>
    </w:p>
    <w:p w14:paraId="1FC4BDCF" w14:textId="77777777" w:rsidR="009801CC" w:rsidRPr="006E048E" w:rsidRDefault="009801CC" w:rsidP="001B1406">
      <w:pPr>
        <w:pStyle w:val="Akapitzlist"/>
        <w:tabs>
          <w:tab w:val="left" w:pos="375"/>
        </w:tabs>
        <w:spacing w:line="276" w:lineRule="auto"/>
        <w:ind w:left="426"/>
        <w:jc w:val="both"/>
        <w:rPr>
          <w:rFonts w:ascii="Arial" w:hAnsi="Arial" w:cs="Arial"/>
          <w:sz w:val="20"/>
          <w:szCs w:val="20"/>
        </w:rPr>
      </w:pPr>
    </w:p>
    <w:p w14:paraId="59B27E39" w14:textId="77777777" w:rsidR="00121AD2" w:rsidRPr="006E048E" w:rsidRDefault="004C3E71"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Niniejsza Umowa stanowi podstawę do świadczenia przez OSDn usług dystrybucji na rzecz URD zgodnie z obowiązującymi przepisami oraz umożliwia skorzystanie przez URD z prawa wyboru Sprzedawcy energii elektrycznej oraz uczestniczenie poprzez POB w procesie bilansowania handlowego.</w:t>
      </w:r>
    </w:p>
    <w:p w14:paraId="2FA14140" w14:textId="77777777" w:rsidR="00851C3A" w:rsidRPr="006E048E" w:rsidRDefault="00851C3A" w:rsidP="00F648C1">
      <w:pPr>
        <w:pStyle w:val="Akapitzlist"/>
        <w:spacing w:line="276" w:lineRule="auto"/>
        <w:rPr>
          <w:rFonts w:ascii="Arial" w:hAnsi="Arial" w:cs="Arial"/>
          <w:sz w:val="20"/>
          <w:szCs w:val="20"/>
        </w:rPr>
      </w:pPr>
    </w:p>
    <w:p w14:paraId="58510758" w14:textId="77777777" w:rsidR="00121AD2" w:rsidRPr="006E048E" w:rsidRDefault="004C3E71"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 xml:space="preserve">Podmiotem odpowiedzialnym za bilansowanie handlowe URD jest POB prowadzący bilansowanie </w:t>
      </w:r>
      <w:r w:rsidRPr="006E048E">
        <w:rPr>
          <w:rFonts w:ascii="Arial" w:hAnsi="Arial" w:cs="Arial"/>
          <w:sz w:val="20"/>
          <w:szCs w:val="20"/>
        </w:rPr>
        <w:lastRenderedPageBreak/>
        <w:t>handlowe</w:t>
      </w:r>
      <w:r w:rsidR="004B7979" w:rsidRPr="006E048E">
        <w:rPr>
          <w:rFonts w:ascii="Arial" w:hAnsi="Arial" w:cs="Arial"/>
          <w:sz w:val="20"/>
          <w:szCs w:val="20"/>
        </w:rPr>
        <w:t xml:space="preserve"> </w:t>
      </w:r>
      <w:r w:rsidRPr="006E048E">
        <w:rPr>
          <w:rFonts w:ascii="Arial" w:hAnsi="Arial" w:cs="Arial"/>
          <w:sz w:val="20"/>
          <w:szCs w:val="20"/>
        </w:rPr>
        <w:t>każdoczesnego Sprzedawcy, tj. POB. z którym każdoczesny Sprzedawca wybrany przez URD zawarł</w:t>
      </w:r>
      <w:r w:rsidR="00012ECE" w:rsidRPr="006E048E">
        <w:rPr>
          <w:rFonts w:ascii="Arial" w:hAnsi="Arial" w:cs="Arial"/>
          <w:sz w:val="20"/>
          <w:szCs w:val="20"/>
        </w:rPr>
        <w:t xml:space="preserve"> Umowę Bilansowania Handlowego, </w:t>
      </w:r>
      <w:r w:rsidRPr="006E048E">
        <w:rPr>
          <w:rFonts w:ascii="Arial" w:hAnsi="Arial" w:cs="Arial"/>
          <w:sz w:val="20"/>
          <w:szCs w:val="20"/>
        </w:rPr>
        <w:t>i który został zgłoszony przez tego Sprzedawcę do OSDn w trybie wynikającym z łącząc</w:t>
      </w:r>
      <w:r w:rsidR="00AD4953" w:rsidRPr="006E048E">
        <w:rPr>
          <w:rFonts w:ascii="Arial" w:hAnsi="Arial" w:cs="Arial"/>
          <w:sz w:val="20"/>
          <w:szCs w:val="20"/>
        </w:rPr>
        <w:t>ej tego Sprzedawcę z </w:t>
      </w:r>
      <w:r w:rsidRPr="006E048E">
        <w:rPr>
          <w:rFonts w:ascii="Arial" w:hAnsi="Arial" w:cs="Arial"/>
          <w:sz w:val="20"/>
          <w:szCs w:val="20"/>
        </w:rPr>
        <w:t>OSDn Generalnej Umowy Dystrybucyjnej. Podmiotem odpowiedzialnym za bilansowanie handlowe może być też sam Sprzedawca o ile Sprzedawca d</w:t>
      </w:r>
      <w:r w:rsidR="002E4CA0" w:rsidRPr="006E048E">
        <w:rPr>
          <w:rFonts w:ascii="Arial" w:hAnsi="Arial" w:cs="Arial"/>
          <w:sz w:val="20"/>
          <w:szCs w:val="20"/>
        </w:rPr>
        <w:t>okonał zgłoszenia samego siebie</w:t>
      </w:r>
      <w:r w:rsidR="001A748E" w:rsidRPr="006E048E">
        <w:rPr>
          <w:rFonts w:ascii="Arial" w:hAnsi="Arial" w:cs="Arial"/>
          <w:sz w:val="20"/>
          <w:szCs w:val="20"/>
        </w:rPr>
        <w:t xml:space="preserve"> </w:t>
      </w:r>
      <w:r w:rsidRPr="006E048E">
        <w:rPr>
          <w:rFonts w:ascii="Arial" w:hAnsi="Arial" w:cs="Arial"/>
          <w:sz w:val="20"/>
          <w:szCs w:val="20"/>
        </w:rPr>
        <w:t>jako POB w trybie wynikającym z łączącej tego Sprzedawcę z OSDn Generalnej Umowy Dystrybucyjnej.</w:t>
      </w:r>
    </w:p>
    <w:p w14:paraId="3793A5AB" w14:textId="77777777" w:rsidR="00851C3A" w:rsidRPr="006E048E" w:rsidRDefault="00851C3A" w:rsidP="001B1406">
      <w:pPr>
        <w:pStyle w:val="Akapitzlist"/>
        <w:spacing w:line="276" w:lineRule="auto"/>
        <w:ind w:left="426"/>
        <w:jc w:val="both"/>
        <w:rPr>
          <w:rFonts w:ascii="Arial" w:hAnsi="Arial" w:cs="Arial"/>
          <w:sz w:val="20"/>
          <w:szCs w:val="20"/>
        </w:rPr>
      </w:pPr>
    </w:p>
    <w:p w14:paraId="36475DC6" w14:textId="33037A29" w:rsidR="00121AD2" w:rsidRPr="006E048E" w:rsidRDefault="004C3E71"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Strony przyjmują, że podstawę do ustalenia i realizacji warunków Umowy stanowią:</w:t>
      </w:r>
    </w:p>
    <w:p w14:paraId="6AE547CC" w14:textId="63B3EC03" w:rsidR="00121AD2" w:rsidRPr="006E048E" w:rsidRDefault="00012ECE" w:rsidP="008E78AD">
      <w:pPr>
        <w:pStyle w:val="Akapitzlist"/>
        <w:numPr>
          <w:ilvl w:val="0"/>
          <w:numId w:val="3"/>
        </w:numPr>
        <w:spacing w:line="276" w:lineRule="auto"/>
        <w:jc w:val="both"/>
        <w:rPr>
          <w:rFonts w:ascii="Arial" w:hAnsi="Arial" w:cs="Arial"/>
          <w:sz w:val="20"/>
          <w:szCs w:val="20"/>
        </w:rPr>
      </w:pPr>
      <w:r w:rsidRPr="006E048E">
        <w:rPr>
          <w:rFonts w:ascii="Arial" w:hAnsi="Arial" w:cs="Arial"/>
          <w:sz w:val="20"/>
          <w:szCs w:val="20"/>
        </w:rPr>
        <w:t>U</w:t>
      </w:r>
      <w:r w:rsidR="004C3E71" w:rsidRPr="006E048E">
        <w:rPr>
          <w:rFonts w:ascii="Arial" w:hAnsi="Arial" w:cs="Arial"/>
          <w:sz w:val="20"/>
          <w:szCs w:val="20"/>
        </w:rPr>
        <w:t xml:space="preserve">stawa z dnia 10 kwietnia 1997 r. - Prawo energetyczne (tekst </w:t>
      </w:r>
      <w:r w:rsidRPr="006E048E">
        <w:rPr>
          <w:rFonts w:ascii="Arial" w:hAnsi="Arial" w:cs="Arial"/>
          <w:sz w:val="20"/>
          <w:szCs w:val="20"/>
        </w:rPr>
        <w:t xml:space="preserve">jednolity: </w:t>
      </w:r>
      <w:r w:rsidR="0016123B" w:rsidRPr="006E048E">
        <w:rPr>
          <w:rFonts w:ascii="Arial" w:hAnsi="Arial" w:cs="Arial"/>
          <w:sz w:val="20"/>
          <w:szCs w:val="20"/>
        </w:rPr>
        <w:t>Dz. U. z 2024 r.</w:t>
      </w:r>
      <w:r w:rsidR="008C2A6F" w:rsidRPr="006E048E">
        <w:rPr>
          <w:rFonts w:ascii="Arial" w:hAnsi="Arial" w:cs="Arial"/>
          <w:sz w:val="20"/>
          <w:szCs w:val="20"/>
        </w:rPr>
        <w:t xml:space="preserve"> </w:t>
      </w:r>
      <w:r w:rsidR="0016123B" w:rsidRPr="006E048E">
        <w:rPr>
          <w:rFonts w:ascii="Arial" w:hAnsi="Arial" w:cs="Arial"/>
          <w:sz w:val="20"/>
          <w:szCs w:val="20"/>
        </w:rPr>
        <w:t>poz. 266, 834, 859</w:t>
      </w:r>
      <w:r w:rsidR="00773AE7" w:rsidRPr="006E048E">
        <w:rPr>
          <w:rFonts w:ascii="Arial" w:hAnsi="Arial" w:cs="Arial"/>
          <w:sz w:val="20"/>
          <w:szCs w:val="20"/>
        </w:rPr>
        <w:t xml:space="preserve"> </w:t>
      </w:r>
      <w:r w:rsidR="00756B2D" w:rsidRPr="006E048E">
        <w:rPr>
          <w:rFonts w:ascii="Arial" w:hAnsi="Arial" w:cs="Arial"/>
          <w:sz w:val="20"/>
          <w:szCs w:val="20"/>
        </w:rPr>
        <w:t xml:space="preserve">z </w:t>
      </w:r>
      <w:proofErr w:type="spellStart"/>
      <w:r w:rsidR="00756B2D" w:rsidRPr="006E048E">
        <w:rPr>
          <w:rFonts w:ascii="Arial" w:hAnsi="Arial" w:cs="Arial"/>
          <w:sz w:val="20"/>
          <w:szCs w:val="20"/>
        </w:rPr>
        <w:t>późn</w:t>
      </w:r>
      <w:proofErr w:type="spellEnd"/>
      <w:r w:rsidR="00756B2D" w:rsidRPr="006E048E">
        <w:rPr>
          <w:rFonts w:ascii="Arial" w:hAnsi="Arial" w:cs="Arial"/>
          <w:sz w:val="20"/>
          <w:szCs w:val="20"/>
        </w:rPr>
        <w:t>. zm.</w:t>
      </w:r>
      <w:r w:rsidR="00493C91" w:rsidRPr="006E048E">
        <w:rPr>
          <w:rFonts w:ascii="Arial" w:hAnsi="Arial" w:cs="Arial"/>
          <w:sz w:val="20"/>
          <w:szCs w:val="20"/>
        </w:rPr>
        <w:t>, dalej jako „Ustawa”</w:t>
      </w:r>
      <w:r w:rsidR="00756B2D" w:rsidRPr="006E048E">
        <w:rPr>
          <w:rFonts w:ascii="Arial" w:hAnsi="Arial" w:cs="Arial"/>
          <w:sz w:val="20"/>
          <w:szCs w:val="20"/>
        </w:rPr>
        <w:t>)</w:t>
      </w:r>
      <w:r w:rsidR="00493C91" w:rsidRPr="006E048E">
        <w:rPr>
          <w:rFonts w:ascii="Arial" w:hAnsi="Arial" w:cs="Arial"/>
          <w:sz w:val="20"/>
          <w:szCs w:val="20"/>
        </w:rPr>
        <w:t>,</w:t>
      </w:r>
      <w:r w:rsidR="00D81950" w:rsidRPr="006E048E">
        <w:rPr>
          <w:rFonts w:ascii="Arial" w:hAnsi="Arial" w:cs="Arial"/>
          <w:sz w:val="20"/>
          <w:szCs w:val="20"/>
        </w:rPr>
        <w:t>,</w:t>
      </w:r>
    </w:p>
    <w:p w14:paraId="0162CBAD" w14:textId="0FAE4148" w:rsidR="00D81950" w:rsidRPr="006E048E" w:rsidRDefault="00D81950" w:rsidP="008E78AD">
      <w:pPr>
        <w:pStyle w:val="Akapitzlist"/>
        <w:numPr>
          <w:ilvl w:val="0"/>
          <w:numId w:val="3"/>
        </w:numPr>
        <w:spacing w:line="276" w:lineRule="auto"/>
        <w:jc w:val="both"/>
        <w:rPr>
          <w:rFonts w:ascii="Arial" w:hAnsi="Arial" w:cs="Arial"/>
          <w:sz w:val="20"/>
          <w:szCs w:val="20"/>
        </w:rPr>
      </w:pPr>
      <w:r w:rsidRPr="006E048E">
        <w:rPr>
          <w:rFonts w:ascii="Arial" w:hAnsi="Arial" w:cs="Arial"/>
          <w:sz w:val="20"/>
          <w:szCs w:val="20"/>
        </w:rPr>
        <w:t xml:space="preserve">Rozporządzenie Ministra Klimatu i Środowiska z dnia 22 marca 2023 r. w sprawie szczegółowych warunków funkcjonowania systemu elektroenergetycznego (Dz. U. poz. 819 z </w:t>
      </w:r>
      <w:proofErr w:type="spellStart"/>
      <w:r w:rsidRPr="006E048E">
        <w:rPr>
          <w:rFonts w:ascii="Arial" w:hAnsi="Arial" w:cs="Arial"/>
          <w:sz w:val="20"/>
          <w:szCs w:val="20"/>
        </w:rPr>
        <w:t>późn</w:t>
      </w:r>
      <w:proofErr w:type="spellEnd"/>
      <w:r w:rsidRPr="006E048E">
        <w:rPr>
          <w:rFonts w:ascii="Arial" w:hAnsi="Arial" w:cs="Arial"/>
          <w:sz w:val="20"/>
          <w:szCs w:val="20"/>
        </w:rPr>
        <w:t>. zm., dalej jako „Rozporządzenie systemowe”),</w:t>
      </w:r>
    </w:p>
    <w:p w14:paraId="643E6472" w14:textId="473286EE" w:rsidR="00743C3D" w:rsidRPr="006E048E" w:rsidRDefault="00743C3D" w:rsidP="008E78AD">
      <w:pPr>
        <w:pStyle w:val="Akapitzlist"/>
        <w:numPr>
          <w:ilvl w:val="0"/>
          <w:numId w:val="3"/>
        </w:numPr>
        <w:tabs>
          <w:tab w:val="left" w:pos="740"/>
        </w:tabs>
        <w:spacing w:line="276" w:lineRule="auto"/>
        <w:jc w:val="both"/>
        <w:rPr>
          <w:rFonts w:ascii="Arial" w:hAnsi="Arial" w:cs="Arial"/>
          <w:sz w:val="20"/>
          <w:szCs w:val="20"/>
        </w:rPr>
      </w:pPr>
      <w:r w:rsidRPr="006E048E">
        <w:rPr>
          <w:rFonts w:ascii="Arial" w:hAnsi="Arial" w:cs="Arial"/>
          <w:sz w:val="20"/>
          <w:szCs w:val="20"/>
        </w:rPr>
        <w:t>Rozporządzenie Ministra Klimatu i Środowiska z dnia 29 listopada 2022 r. w sprawie sposobu kształtowania i kalkulacji taryf oraz sposobu rozliczeń w obrocie energią elektryczną,</w:t>
      </w:r>
    </w:p>
    <w:p w14:paraId="79005943" w14:textId="2D56566D" w:rsidR="00121AD2" w:rsidRPr="006E048E" w:rsidRDefault="004C3E71" w:rsidP="008E78AD">
      <w:pPr>
        <w:pStyle w:val="Akapitzlist"/>
        <w:numPr>
          <w:ilvl w:val="0"/>
          <w:numId w:val="3"/>
        </w:numPr>
        <w:tabs>
          <w:tab w:val="left" w:pos="740"/>
        </w:tabs>
        <w:spacing w:line="276" w:lineRule="auto"/>
        <w:jc w:val="both"/>
        <w:rPr>
          <w:rFonts w:ascii="Arial" w:hAnsi="Arial" w:cs="Arial"/>
          <w:sz w:val="20"/>
          <w:szCs w:val="20"/>
        </w:rPr>
      </w:pPr>
      <w:r w:rsidRPr="006E048E">
        <w:rPr>
          <w:rFonts w:ascii="Arial" w:hAnsi="Arial" w:cs="Arial"/>
          <w:sz w:val="20"/>
          <w:szCs w:val="20"/>
        </w:rPr>
        <w:t>Instrukcja Ruchu i Eksploatacji Sieci Dystrybucyjnej OSDn</w:t>
      </w:r>
      <w:r w:rsidR="002E4CA0" w:rsidRPr="006E048E">
        <w:rPr>
          <w:rFonts w:ascii="Arial" w:hAnsi="Arial" w:cs="Arial"/>
          <w:sz w:val="20"/>
          <w:szCs w:val="20"/>
        </w:rPr>
        <w:t xml:space="preserve">, </w:t>
      </w:r>
      <w:r w:rsidRPr="006E048E">
        <w:rPr>
          <w:rFonts w:ascii="Arial" w:hAnsi="Arial" w:cs="Arial"/>
          <w:sz w:val="20"/>
          <w:szCs w:val="20"/>
        </w:rPr>
        <w:t>zamieszczon</w:t>
      </w:r>
      <w:r w:rsidR="00AE72A5" w:rsidRPr="006E048E">
        <w:rPr>
          <w:rFonts w:ascii="Arial" w:hAnsi="Arial" w:cs="Arial"/>
          <w:sz w:val="20"/>
          <w:szCs w:val="20"/>
        </w:rPr>
        <w:t>a na stronie internetowej OSDn</w:t>
      </w:r>
      <w:r w:rsidR="00493C91" w:rsidRPr="006E048E">
        <w:rPr>
          <w:rFonts w:ascii="Arial" w:hAnsi="Arial" w:cs="Arial"/>
          <w:sz w:val="20"/>
          <w:szCs w:val="20"/>
        </w:rPr>
        <w:t>:</w:t>
      </w:r>
      <w:r w:rsidR="00AE72A5" w:rsidRPr="006E048E">
        <w:rPr>
          <w:rFonts w:ascii="Arial" w:hAnsi="Arial" w:cs="Arial"/>
          <w:sz w:val="20"/>
          <w:szCs w:val="20"/>
        </w:rPr>
        <w:t xml:space="preserve"> </w:t>
      </w:r>
      <w:hyperlink r:id="rId9" w:history="1">
        <w:r w:rsidR="00584AA6" w:rsidRPr="006E048E">
          <w:rPr>
            <w:rFonts w:ascii="Arial" w:hAnsi="Arial" w:cs="Arial"/>
            <w:sz w:val="20"/>
            <w:szCs w:val="20"/>
          </w:rPr>
          <w:t>www.edisonnext.pl</w:t>
        </w:r>
      </w:hyperlink>
      <w:r w:rsidR="00584AA6" w:rsidRPr="006E048E">
        <w:rPr>
          <w:rFonts w:ascii="Arial" w:hAnsi="Arial" w:cs="Arial"/>
          <w:sz w:val="20"/>
          <w:szCs w:val="20"/>
        </w:rPr>
        <w:t>, dalej jako „</w:t>
      </w:r>
      <w:proofErr w:type="spellStart"/>
      <w:r w:rsidR="00584AA6" w:rsidRPr="006E048E">
        <w:rPr>
          <w:rFonts w:ascii="Arial" w:hAnsi="Arial" w:cs="Arial"/>
          <w:sz w:val="20"/>
          <w:szCs w:val="20"/>
        </w:rPr>
        <w:t>IRiESDn</w:t>
      </w:r>
      <w:proofErr w:type="spellEnd"/>
      <w:r w:rsidR="00584AA6" w:rsidRPr="006E048E">
        <w:rPr>
          <w:rFonts w:ascii="Arial" w:hAnsi="Arial" w:cs="Arial"/>
          <w:sz w:val="20"/>
          <w:szCs w:val="20"/>
        </w:rPr>
        <w:t>”</w:t>
      </w:r>
      <w:r w:rsidR="00493C91" w:rsidRPr="006E048E">
        <w:rPr>
          <w:rFonts w:ascii="Arial" w:hAnsi="Arial" w:cs="Arial"/>
          <w:sz w:val="20"/>
          <w:szCs w:val="20"/>
        </w:rPr>
        <w:t xml:space="preserve">, </w:t>
      </w:r>
    </w:p>
    <w:p w14:paraId="1D6D5ECC" w14:textId="1DEC54AC" w:rsidR="00121AD2" w:rsidRPr="006E048E" w:rsidRDefault="00584AA6" w:rsidP="008E78AD">
      <w:pPr>
        <w:pStyle w:val="Akapitzlist"/>
        <w:numPr>
          <w:ilvl w:val="0"/>
          <w:numId w:val="3"/>
        </w:numPr>
        <w:tabs>
          <w:tab w:val="left" w:pos="740"/>
        </w:tabs>
        <w:spacing w:line="276" w:lineRule="auto"/>
        <w:jc w:val="both"/>
        <w:rPr>
          <w:rFonts w:ascii="Arial" w:hAnsi="Arial" w:cs="Arial"/>
          <w:sz w:val="20"/>
          <w:szCs w:val="20"/>
        </w:rPr>
      </w:pPr>
      <w:r w:rsidRPr="006E048E">
        <w:rPr>
          <w:rFonts w:ascii="Arial" w:hAnsi="Arial" w:cs="Arial"/>
          <w:sz w:val="20"/>
          <w:szCs w:val="20"/>
        </w:rPr>
        <w:t>Aktualna t</w:t>
      </w:r>
      <w:r w:rsidR="004C3E71" w:rsidRPr="006E048E">
        <w:rPr>
          <w:rFonts w:ascii="Arial" w:hAnsi="Arial" w:cs="Arial"/>
          <w:sz w:val="20"/>
          <w:szCs w:val="20"/>
        </w:rPr>
        <w:t>aryfa OSDn zatwierdzona decyzją Prezesa Urzędu Regulacji Energetyki</w:t>
      </w:r>
      <w:r w:rsidRPr="006E048E">
        <w:rPr>
          <w:rFonts w:ascii="Arial" w:hAnsi="Arial" w:cs="Arial"/>
          <w:sz w:val="20"/>
          <w:szCs w:val="20"/>
        </w:rPr>
        <w:t>, dalej jako „Taryfa”</w:t>
      </w:r>
      <w:r w:rsidR="00493C91" w:rsidRPr="006E048E">
        <w:rPr>
          <w:rFonts w:ascii="Arial" w:hAnsi="Arial" w:cs="Arial"/>
          <w:sz w:val="20"/>
          <w:szCs w:val="20"/>
        </w:rPr>
        <w:t>;</w:t>
      </w:r>
    </w:p>
    <w:p w14:paraId="07DA6A8A" w14:textId="77777777" w:rsidR="00851C3A" w:rsidRPr="006E048E" w:rsidRDefault="00851C3A" w:rsidP="001B1406">
      <w:pPr>
        <w:pStyle w:val="Akapitzlist"/>
        <w:tabs>
          <w:tab w:val="left" w:pos="740"/>
        </w:tabs>
        <w:spacing w:line="276" w:lineRule="auto"/>
        <w:ind w:left="786"/>
        <w:jc w:val="both"/>
        <w:rPr>
          <w:rFonts w:ascii="Arial" w:hAnsi="Arial" w:cs="Arial"/>
          <w:sz w:val="20"/>
          <w:szCs w:val="20"/>
        </w:rPr>
      </w:pPr>
    </w:p>
    <w:p w14:paraId="6135ECF9" w14:textId="293A2AEF" w:rsidR="00121AD2" w:rsidRPr="006E048E" w:rsidRDefault="004C3E71" w:rsidP="001B1406">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Grupę przyłączeniową właściwą dla miejsca dostarcza</w:t>
      </w:r>
      <w:r w:rsidR="008F58C8" w:rsidRPr="006E048E">
        <w:rPr>
          <w:rFonts w:ascii="Arial" w:hAnsi="Arial" w:cs="Arial"/>
          <w:sz w:val="20"/>
          <w:szCs w:val="20"/>
        </w:rPr>
        <w:t>nia energii elektrycznej do URD,</w:t>
      </w:r>
      <w:r w:rsidR="00D85A4A" w:rsidRPr="006E048E">
        <w:rPr>
          <w:rFonts w:ascii="Arial" w:hAnsi="Arial" w:cs="Arial"/>
          <w:sz w:val="20"/>
          <w:szCs w:val="20"/>
        </w:rPr>
        <w:t xml:space="preserve"> </w:t>
      </w:r>
      <w:r w:rsidR="008F58C8" w:rsidRPr="006E048E">
        <w:rPr>
          <w:rFonts w:ascii="Arial" w:hAnsi="Arial" w:cs="Arial"/>
          <w:sz w:val="20"/>
          <w:szCs w:val="20"/>
        </w:rPr>
        <w:t>określoną zgodnie z Taryfą OSDn,</w:t>
      </w:r>
      <w:r w:rsidRPr="006E048E">
        <w:rPr>
          <w:rFonts w:ascii="Arial" w:hAnsi="Arial" w:cs="Arial"/>
          <w:sz w:val="20"/>
          <w:szCs w:val="20"/>
        </w:rPr>
        <w:t xml:space="preserve"> określono w </w:t>
      </w:r>
      <w:r w:rsidRPr="006E048E">
        <w:rPr>
          <w:rFonts w:ascii="Arial" w:hAnsi="Arial" w:cs="Arial"/>
          <w:b/>
          <w:sz w:val="20"/>
          <w:szCs w:val="20"/>
        </w:rPr>
        <w:t>Załączniku nr 2.</w:t>
      </w:r>
    </w:p>
    <w:p w14:paraId="6CD0F92D" w14:textId="77777777" w:rsidR="00851C3A" w:rsidRPr="006E048E" w:rsidRDefault="00851C3A" w:rsidP="001B1406">
      <w:pPr>
        <w:pStyle w:val="Akapitzlist"/>
        <w:spacing w:line="276" w:lineRule="auto"/>
        <w:ind w:left="426"/>
        <w:jc w:val="both"/>
        <w:rPr>
          <w:rFonts w:ascii="Arial" w:hAnsi="Arial" w:cs="Arial"/>
          <w:sz w:val="20"/>
          <w:szCs w:val="20"/>
        </w:rPr>
      </w:pPr>
    </w:p>
    <w:p w14:paraId="5BE3B724" w14:textId="15BD0F1F" w:rsidR="00851C3A" w:rsidRPr="006E048E" w:rsidRDefault="004C3E71" w:rsidP="00F648C1">
      <w:pPr>
        <w:pStyle w:val="Akapitzlist"/>
        <w:numPr>
          <w:ilvl w:val="0"/>
          <w:numId w:val="1"/>
        </w:numPr>
        <w:spacing w:line="276" w:lineRule="auto"/>
        <w:ind w:left="426"/>
        <w:jc w:val="both"/>
        <w:rPr>
          <w:rFonts w:ascii="Arial" w:hAnsi="Arial" w:cs="Arial"/>
          <w:sz w:val="20"/>
          <w:szCs w:val="20"/>
        </w:rPr>
      </w:pPr>
      <w:r w:rsidRPr="006E048E">
        <w:rPr>
          <w:rFonts w:ascii="Arial" w:hAnsi="Arial" w:cs="Arial"/>
          <w:sz w:val="20"/>
          <w:szCs w:val="20"/>
        </w:rPr>
        <w:t>OSDn nadaje URD kody identyfikacyjne Punktom Poboru Energii (PPE) oraz Fizycznym Punktom Pomiarowym (FPP)</w:t>
      </w:r>
      <w:r w:rsidR="008F58C8" w:rsidRPr="006E048E">
        <w:rPr>
          <w:rFonts w:ascii="Arial" w:hAnsi="Arial" w:cs="Arial"/>
          <w:sz w:val="20"/>
          <w:szCs w:val="20"/>
        </w:rPr>
        <w:t>.</w:t>
      </w:r>
      <w:r w:rsidRPr="006E048E">
        <w:rPr>
          <w:rFonts w:ascii="Arial" w:hAnsi="Arial" w:cs="Arial"/>
          <w:sz w:val="20"/>
          <w:szCs w:val="20"/>
        </w:rPr>
        <w:t xml:space="preserve"> Powyższe kody są </w:t>
      </w:r>
      <w:r w:rsidR="00AD4953" w:rsidRPr="006E048E">
        <w:rPr>
          <w:rFonts w:ascii="Arial" w:hAnsi="Arial" w:cs="Arial"/>
          <w:sz w:val="20"/>
          <w:szCs w:val="20"/>
        </w:rPr>
        <w:t>podstawowym identyfikatorem w </w:t>
      </w:r>
      <w:r w:rsidR="008F58C8" w:rsidRPr="006E048E">
        <w:rPr>
          <w:rFonts w:ascii="Arial" w:hAnsi="Arial" w:cs="Arial"/>
          <w:sz w:val="20"/>
          <w:szCs w:val="20"/>
        </w:rPr>
        <w:t>komunikacji pomiędzy</w:t>
      </w:r>
      <w:r w:rsidRPr="006E048E">
        <w:rPr>
          <w:rFonts w:ascii="Arial" w:hAnsi="Arial" w:cs="Arial"/>
          <w:sz w:val="20"/>
          <w:szCs w:val="20"/>
        </w:rPr>
        <w:t xml:space="preserve"> URD</w:t>
      </w:r>
      <w:r w:rsidR="008F58C8" w:rsidRPr="006E048E">
        <w:rPr>
          <w:rFonts w:ascii="Arial" w:hAnsi="Arial" w:cs="Arial"/>
          <w:sz w:val="20"/>
          <w:szCs w:val="20"/>
        </w:rPr>
        <w:t>, Sprzedawcą,</w:t>
      </w:r>
      <w:r w:rsidRPr="006E048E">
        <w:rPr>
          <w:rFonts w:ascii="Arial" w:hAnsi="Arial" w:cs="Arial"/>
          <w:sz w:val="20"/>
          <w:szCs w:val="20"/>
        </w:rPr>
        <w:t xml:space="preserve"> POB </w:t>
      </w:r>
      <w:r w:rsidR="008F58C8" w:rsidRPr="006E048E">
        <w:rPr>
          <w:rFonts w:ascii="Arial" w:hAnsi="Arial" w:cs="Arial"/>
          <w:sz w:val="20"/>
          <w:szCs w:val="20"/>
        </w:rPr>
        <w:t>o</w:t>
      </w:r>
      <w:r w:rsidRPr="006E048E">
        <w:rPr>
          <w:rFonts w:ascii="Arial" w:hAnsi="Arial" w:cs="Arial"/>
          <w:sz w:val="20"/>
          <w:szCs w:val="20"/>
        </w:rPr>
        <w:t>raz OSDn. Wspomniane kody identyfikacyjne przypisane do poszczególnych przyłączy oraz układów pomiarowych, określone są w</w:t>
      </w:r>
      <w:r w:rsidR="00AD4953" w:rsidRPr="006E048E">
        <w:rPr>
          <w:rFonts w:ascii="Arial" w:hAnsi="Arial" w:cs="Arial"/>
          <w:sz w:val="20"/>
          <w:szCs w:val="20"/>
        </w:rPr>
        <w:t> </w:t>
      </w:r>
      <w:r w:rsidRPr="006E048E">
        <w:rPr>
          <w:rFonts w:ascii="Arial" w:hAnsi="Arial" w:cs="Arial"/>
          <w:b/>
          <w:sz w:val="20"/>
          <w:szCs w:val="20"/>
        </w:rPr>
        <w:t>Załączniku nr 2.</w:t>
      </w:r>
    </w:p>
    <w:p w14:paraId="75E9BB83" w14:textId="77777777" w:rsidR="00851C3A" w:rsidRPr="006E048E" w:rsidRDefault="00851C3A" w:rsidP="001B1406">
      <w:pPr>
        <w:pStyle w:val="Akapitzlist"/>
        <w:spacing w:line="276" w:lineRule="auto"/>
        <w:ind w:left="426"/>
        <w:jc w:val="both"/>
        <w:rPr>
          <w:rFonts w:ascii="Arial" w:hAnsi="Arial" w:cs="Arial"/>
          <w:sz w:val="20"/>
          <w:szCs w:val="20"/>
        </w:rPr>
      </w:pPr>
    </w:p>
    <w:p w14:paraId="0C3ABBB8" w14:textId="413DB85F" w:rsidR="00635FF6" w:rsidRPr="006E048E" w:rsidRDefault="004C3E71" w:rsidP="001B1406">
      <w:pPr>
        <w:pStyle w:val="Akapitzlist"/>
        <w:numPr>
          <w:ilvl w:val="0"/>
          <w:numId w:val="1"/>
        </w:numPr>
        <w:tabs>
          <w:tab w:val="left" w:pos="361"/>
          <w:tab w:val="left" w:pos="5852"/>
          <w:tab w:val="left" w:pos="178"/>
        </w:tabs>
        <w:spacing w:line="276" w:lineRule="auto"/>
        <w:ind w:left="426"/>
        <w:jc w:val="both"/>
        <w:rPr>
          <w:rFonts w:ascii="Arial" w:hAnsi="Arial" w:cs="Arial"/>
          <w:sz w:val="20"/>
          <w:szCs w:val="20"/>
        </w:rPr>
      </w:pPr>
      <w:r w:rsidRPr="006E048E">
        <w:rPr>
          <w:rFonts w:ascii="Arial" w:hAnsi="Arial" w:cs="Arial"/>
          <w:sz w:val="20"/>
          <w:szCs w:val="20"/>
        </w:rPr>
        <w:t xml:space="preserve">Aktualizacja </w:t>
      </w:r>
      <w:proofErr w:type="spellStart"/>
      <w:r w:rsidRPr="006E048E">
        <w:rPr>
          <w:rFonts w:ascii="Arial" w:hAnsi="Arial" w:cs="Arial"/>
          <w:sz w:val="20"/>
          <w:szCs w:val="20"/>
        </w:rPr>
        <w:t>IRiESDn</w:t>
      </w:r>
      <w:proofErr w:type="spellEnd"/>
      <w:r w:rsidRPr="006E048E">
        <w:rPr>
          <w:rFonts w:ascii="Arial" w:hAnsi="Arial" w:cs="Arial"/>
          <w:sz w:val="20"/>
          <w:szCs w:val="20"/>
        </w:rPr>
        <w:t xml:space="preserve"> nie wymaga zmiany umowy oraz dokonywana jest zgodnie z zasadami zawartymi w obowiązującym prawie oraz </w:t>
      </w:r>
      <w:proofErr w:type="spellStart"/>
      <w:r w:rsidRPr="006E048E">
        <w:rPr>
          <w:rFonts w:ascii="Arial" w:hAnsi="Arial" w:cs="Arial"/>
          <w:sz w:val="20"/>
          <w:szCs w:val="20"/>
        </w:rPr>
        <w:t>IRiESDn</w:t>
      </w:r>
      <w:proofErr w:type="spellEnd"/>
      <w:r w:rsidRPr="006E048E">
        <w:rPr>
          <w:rFonts w:ascii="Arial" w:hAnsi="Arial" w:cs="Arial"/>
          <w:sz w:val="20"/>
          <w:szCs w:val="20"/>
        </w:rPr>
        <w:t xml:space="preserve">. Strony przyjmują, że przyjętym przez </w:t>
      </w:r>
      <w:r w:rsidR="00012ECE" w:rsidRPr="006E048E">
        <w:rPr>
          <w:rFonts w:ascii="Arial" w:hAnsi="Arial" w:cs="Arial"/>
          <w:sz w:val="20"/>
          <w:szCs w:val="20"/>
        </w:rPr>
        <w:t>OSDn środkiem</w:t>
      </w:r>
      <w:r w:rsidRPr="006E048E">
        <w:rPr>
          <w:rFonts w:ascii="Arial" w:hAnsi="Arial" w:cs="Arial"/>
          <w:sz w:val="20"/>
          <w:szCs w:val="20"/>
        </w:rPr>
        <w:t xml:space="preserve"> informowania</w:t>
      </w:r>
      <w:r w:rsidR="00012ECE" w:rsidRPr="006E048E">
        <w:rPr>
          <w:rFonts w:ascii="Arial" w:hAnsi="Arial" w:cs="Arial"/>
          <w:sz w:val="20"/>
          <w:szCs w:val="20"/>
        </w:rPr>
        <w:t xml:space="preserve"> o </w:t>
      </w:r>
      <w:r w:rsidRPr="006E048E">
        <w:rPr>
          <w:rFonts w:ascii="Arial" w:hAnsi="Arial" w:cs="Arial"/>
          <w:sz w:val="20"/>
          <w:szCs w:val="20"/>
        </w:rPr>
        <w:t xml:space="preserve">nowej </w:t>
      </w:r>
      <w:proofErr w:type="spellStart"/>
      <w:r w:rsidRPr="006E048E">
        <w:rPr>
          <w:rFonts w:ascii="Arial" w:hAnsi="Arial" w:cs="Arial"/>
          <w:sz w:val="20"/>
          <w:szCs w:val="20"/>
        </w:rPr>
        <w:t>IRiESDn</w:t>
      </w:r>
      <w:proofErr w:type="spellEnd"/>
      <w:r w:rsidRPr="006E048E">
        <w:rPr>
          <w:rFonts w:ascii="Arial" w:hAnsi="Arial" w:cs="Arial"/>
          <w:sz w:val="20"/>
          <w:szCs w:val="20"/>
        </w:rPr>
        <w:t xml:space="preserve"> lub jej zmianach jest opub</w:t>
      </w:r>
      <w:r w:rsidR="00012ECE" w:rsidRPr="006E048E">
        <w:rPr>
          <w:rFonts w:ascii="Arial" w:hAnsi="Arial" w:cs="Arial"/>
          <w:sz w:val="20"/>
          <w:szCs w:val="20"/>
        </w:rPr>
        <w:t xml:space="preserve">likowanie nowych zapisów </w:t>
      </w:r>
      <w:proofErr w:type="spellStart"/>
      <w:r w:rsidR="00012ECE" w:rsidRPr="006E048E">
        <w:rPr>
          <w:rFonts w:ascii="Arial" w:hAnsi="Arial" w:cs="Arial"/>
          <w:sz w:val="20"/>
          <w:szCs w:val="20"/>
        </w:rPr>
        <w:t>IRiESDn</w:t>
      </w:r>
      <w:proofErr w:type="spellEnd"/>
      <w:r w:rsidR="00012ECE" w:rsidRPr="006E048E">
        <w:rPr>
          <w:rFonts w:ascii="Arial" w:hAnsi="Arial" w:cs="Arial"/>
          <w:sz w:val="20"/>
          <w:szCs w:val="20"/>
        </w:rPr>
        <w:t xml:space="preserve"> na stroni</w:t>
      </w:r>
      <w:r w:rsidRPr="006E048E">
        <w:rPr>
          <w:rFonts w:ascii="Arial" w:hAnsi="Arial" w:cs="Arial"/>
          <w:sz w:val="20"/>
          <w:szCs w:val="20"/>
        </w:rPr>
        <w:t xml:space="preserve">e internetowej OSDn </w:t>
      </w:r>
      <w:r w:rsidR="00635FF6" w:rsidRPr="006E048E">
        <w:rPr>
          <w:rFonts w:ascii="Arial" w:hAnsi="Arial" w:cs="Arial"/>
          <w:sz w:val="20"/>
          <w:szCs w:val="20"/>
        </w:rPr>
        <w:t>www.edisonnext.pl</w:t>
      </w:r>
      <w:r w:rsidR="0016123B" w:rsidRPr="006E048E">
        <w:rPr>
          <w:rFonts w:ascii="Arial" w:hAnsi="Arial" w:cs="Arial"/>
          <w:sz w:val="20"/>
          <w:szCs w:val="20"/>
        </w:rPr>
        <w:t>.</w:t>
      </w:r>
    </w:p>
    <w:p w14:paraId="31AFD7CF" w14:textId="77777777" w:rsidR="00635FF6" w:rsidRPr="006E048E" w:rsidRDefault="00635FF6" w:rsidP="00F648C1">
      <w:pPr>
        <w:pStyle w:val="Akapitzlist"/>
        <w:spacing w:line="276" w:lineRule="auto"/>
        <w:rPr>
          <w:rFonts w:ascii="Arial" w:hAnsi="Arial" w:cs="Arial"/>
          <w:sz w:val="20"/>
          <w:szCs w:val="20"/>
        </w:rPr>
      </w:pPr>
    </w:p>
    <w:p w14:paraId="65D25CC3" w14:textId="05C6BE9B" w:rsidR="0016123B" w:rsidRPr="006E048E" w:rsidRDefault="004C3E71" w:rsidP="001B1406">
      <w:pPr>
        <w:pStyle w:val="Akapitzlist"/>
        <w:numPr>
          <w:ilvl w:val="0"/>
          <w:numId w:val="1"/>
        </w:numPr>
        <w:tabs>
          <w:tab w:val="left" w:pos="361"/>
          <w:tab w:val="left" w:pos="5852"/>
          <w:tab w:val="left" w:pos="178"/>
        </w:tabs>
        <w:spacing w:line="276" w:lineRule="auto"/>
        <w:ind w:left="426"/>
        <w:jc w:val="both"/>
        <w:rPr>
          <w:rFonts w:ascii="Arial" w:hAnsi="Arial" w:cs="Arial"/>
          <w:sz w:val="20"/>
          <w:szCs w:val="20"/>
        </w:rPr>
      </w:pPr>
      <w:r w:rsidRPr="006E048E">
        <w:rPr>
          <w:rFonts w:ascii="Arial" w:hAnsi="Arial" w:cs="Arial"/>
          <w:sz w:val="20"/>
          <w:szCs w:val="20"/>
        </w:rPr>
        <w:t>Użyte w umowie niewyjaśnione skróty lub terminy posiadają z</w:t>
      </w:r>
      <w:r w:rsidR="00AD4953" w:rsidRPr="006E048E">
        <w:rPr>
          <w:rFonts w:ascii="Arial" w:hAnsi="Arial" w:cs="Arial"/>
          <w:sz w:val="20"/>
          <w:szCs w:val="20"/>
        </w:rPr>
        <w:t>naczenie nadane im w </w:t>
      </w:r>
      <w:r w:rsidR="00012ECE" w:rsidRPr="006E048E">
        <w:rPr>
          <w:rFonts w:ascii="Arial" w:hAnsi="Arial" w:cs="Arial"/>
          <w:sz w:val="20"/>
          <w:szCs w:val="20"/>
        </w:rPr>
        <w:t>dokumentach przywołanych w § 1 ust. 6</w:t>
      </w:r>
      <w:r w:rsidR="008C2A6F" w:rsidRPr="006E048E">
        <w:rPr>
          <w:rFonts w:ascii="Arial" w:hAnsi="Arial" w:cs="Arial"/>
          <w:sz w:val="20"/>
          <w:szCs w:val="20"/>
        </w:rPr>
        <w:t xml:space="preserve"> powyżej. W</w:t>
      </w:r>
      <w:r w:rsidRPr="006E048E">
        <w:rPr>
          <w:rFonts w:ascii="Arial" w:hAnsi="Arial" w:cs="Arial"/>
          <w:sz w:val="20"/>
          <w:szCs w:val="20"/>
        </w:rPr>
        <w:t xml:space="preserve"> razi</w:t>
      </w:r>
      <w:r w:rsidR="00207CB7" w:rsidRPr="006E048E">
        <w:rPr>
          <w:rFonts w:ascii="Arial" w:hAnsi="Arial" w:cs="Arial"/>
          <w:sz w:val="20"/>
          <w:szCs w:val="20"/>
        </w:rPr>
        <w:t xml:space="preserve">e rozbieżności między tymi aktami prawnymi i dokumentami - definicje zawarte w </w:t>
      </w:r>
      <w:r w:rsidR="008C2A6F" w:rsidRPr="006E048E">
        <w:rPr>
          <w:rFonts w:ascii="Arial" w:hAnsi="Arial" w:cs="Arial"/>
          <w:sz w:val="20"/>
          <w:szCs w:val="20"/>
        </w:rPr>
        <w:t>aktach</w:t>
      </w:r>
      <w:r w:rsidR="00156AC7" w:rsidRPr="006E048E">
        <w:rPr>
          <w:rFonts w:ascii="Arial" w:hAnsi="Arial" w:cs="Arial"/>
          <w:sz w:val="20"/>
          <w:szCs w:val="20"/>
        </w:rPr>
        <w:t xml:space="preserve"> prawnych mają znaczenie rozstrzygające. </w:t>
      </w:r>
    </w:p>
    <w:p w14:paraId="7DDE20EE" w14:textId="10F9D1A9" w:rsidR="00851C3A" w:rsidRPr="006E048E" w:rsidRDefault="00851C3A" w:rsidP="00F648C1">
      <w:pPr>
        <w:spacing w:line="276" w:lineRule="auto"/>
      </w:pPr>
    </w:p>
    <w:p w14:paraId="65569618" w14:textId="6933B07F" w:rsidR="00207CB7" w:rsidRPr="006E048E" w:rsidRDefault="00207CB7" w:rsidP="001B1406">
      <w:pPr>
        <w:pStyle w:val="Akapitzlist"/>
        <w:numPr>
          <w:ilvl w:val="0"/>
          <w:numId w:val="1"/>
        </w:numPr>
        <w:tabs>
          <w:tab w:val="left" w:pos="4282"/>
        </w:tabs>
        <w:spacing w:line="276" w:lineRule="auto"/>
        <w:ind w:left="426"/>
        <w:jc w:val="both"/>
        <w:rPr>
          <w:rFonts w:ascii="Arial" w:hAnsi="Arial" w:cs="Arial"/>
          <w:sz w:val="20"/>
          <w:szCs w:val="20"/>
        </w:rPr>
      </w:pPr>
      <w:r w:rsidRPr="006E048E">
        <w:rPr>
          <w:rFonts w:ascii="Arial" w:hAnsi="Arial" w:cs="Arial"/>
          <w:sz w:val="20"/>
          <w:szCs w:val="20"/>
        </w:rPr>
        <w:t>Moc umowna jest określana odrębnie dla</w:t>
      </w:r>
      <w:r w:rsidR="004C3E71" w:rsidRPr="006E048E">
        <w:rPr>
          <w:rFonts w:ascii="Arial" w:hAnsi="Arial" w:cs="Arial"/>
          <w:sz w:val="20"/>
          <w:szCs w:val="20"/>
        </w:rPr>
        <w:t xml:space="preserve"> </w:t>
      </w:r>
      <w:r w:rsidR="00F06668" w:rsidRPr="006E048E">
        <w:rPr>
          <w:rFonts w:ascii="Arial" w:hAnsi="Arial" w:cs="Arial"/>
          <w:sz w:val="20"/>
          <w:szCs w:val="20"/>
        </w:rPr>
        <w:t xml:space="preserve">punktów poboru energii wskazanych w </w:t>
      </w:r>
      <w:r w:rsidR="00156AC7" w:rsidRPr="006E048E">
        <w:rPr>
          <w:rFonts w:ascii="Arial" w:hAnsi="Arial" w:cs="Arial"/>
          <w:b/>
          <w:bCs/>
          <w:sz w:val="20"/>
          <w:szCs w:val="20"/>
        </w:rPr>
        <w:t>Z</w:t>
      </w:r>
      <w:r w:rsidR="00F06668" w:rsidRPr="006E048E">
        <w:rPr>
          <w:rFonts w:ascii="Arial" w:hAnsi="Arial" w:cs="Arial"/>
          <w:b/>
          <w:bCs/>
          <w:sz w:val="20"/>
          <w:szCs w:val="20"/>
        </w:rPr>
        <w:t xml:space="preserve">ałączniku </w:t>
      </w:r>
      <w:r w:rsidR="00156AC7" w:rsidRPr="006E048E">
        <w:rPr>
          <w:rFonts w:ascii="Arial" w:hAnsi="Arial" w:cs="Arial"/>
          <w:b/>
          <w:bCs/>
          <w:sz w:val="20"/>
          <w:szCs w:val="20"/>
        </w:rPr>
        <w:t xml:space="preserve">nr </w:t>
      </w:r>
      <w:r w:rsidR="00F06668" w:rsidRPr="006E048E">
        <w:rPr>
          <w:rFonts w:ascii="Arial" w:hAnsi="Arial" w:cs="Arial"/>
          <w:b/>
          <w:bCs/>
          <w:sz w:val="20"/>
          <w:szCs w:val="20"/>
        </w:rPr>
        <w:t>1</w:t>
      </w:r>
      <w:r w:rsidR="00B47A11" w:rsidRPr="006E048E">
        <w:rPr>
          <w:rFonts w:ascii="Arial" w:hAnsi="Arial" w:cs="Arial"/>
          <w:b/>
          <w:bCs/>
          <w:sz w:val="20"/>
          <w:szCs w:val="20"/>
        </w:rPr>
        <w:t xml:space="preserve"> oraz Załączniku nr 2</w:t>
      </w:r>
      <w:r w:rsidR="00F06668" w:rsidRPr="006E048E">
        <w:rPr>
          <w:rFonts w:ascii="Arial" w:hAnsi="Arial" w:cs="Arial"/>
          <w:b/>
          <w:bCs/>
          <w:sz w:val="20"/>
          <w:szCs w:val="20"/>
        </w:rPr>
        <w:t>.</w:t>
      </w:r>
    </w:p>
    <w:p w14:paraId="45C8F7AD" w14:textId="77777777" w:rsidR="00053164" w:rsidRPr="006E048E" w:rsidRDefault="00053164" w:rsidP="001B1406">
      <w:pPr>
        <w:spacing w:line="276" w:lineRule="auto"/>
        <w:jc w:val="center"/>
        <w:rPr>
          <w:rFonts w:ascii="Arial" w:hAnsi="Arial" w:cs="Arial"/>
          <w:b/>
          <w:sz w:val="20"/>
          <w:szCs w:val="20"/>
        </w:rPr>
      </w:pPr>
    </w:p>
    <w:p w14:paraId="49D28356"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§2</w:t>
      </w:r>
    </w:p>
    <w:p w14:paraId="2C054BC4"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Przedmiot Umowy</w:t>
      </w:r>
    </w:p>
    <w:p w14:paraId="623869A7" w14:textId="77777777" w:rsidR="00121AD2" w:rsidRPr="006E048E" w:rsidRDefault="004C3E71" w:rsidP="008E78AD">
      <w:pPr>
        <w:pStyle w:val="Akapitzlist"/>
        <w:numPr>
          <w:ilvl w:val="0"/>
          <w:numId w:val="4"/>
        </w:numPr>
        <w:tabs>
          <w:tab w:val="left" w:pos="351"/>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Przedmiotem niniejszej Umowy jest:</w:t>
      </w:r>
    </w:p>
    <w:p w14:paraId="293A2880" w14:textId="77777777" w:rsidR="00121AD2" w:rsidRPr="006E048E" w:rsidRDefault="004C3E71" w:rsidP="008E78AD">
      <w:pPr>
        <w:pStyle w:val="Akapitzlist"/>
        <w:numPr>
          <w:ilvl w:val="1"/>
          <w:numId w:val="5"/>
        </w:numPr>
        <w:tabs>
          <w:tab w:val="left" w:pos="788"/>
        </w:tabs>
        <w:spacing w:after="120" w:line="276" w:lineRule="auto"/>
        <w:ind w:left="709" w:hanging="357"/>
        <w:contextualSpacing w:val="0"/>
        <w:jc w:val="both"/>
        <w:rPr>
          <w:rFonts w:ascii="Arial" w:hAnsi="Arial" w:cs="Arial"/>
          <w:sz w:val="20"/>
          <w:szCs w:val="20"/>
        </w:rPr>
      </w:pPr>
      <w:r w:rsidRPr="006E048E">
        <w:rPr>
          <w:rFonts w:ascii="Arial" w:hAnsi="Arial" w:cs="Arial"/>
          <w:sz w:val="20"/>
          <w:szCs w:val="20"/>
        </w:rPr>
        <w:t>świadczenie na rzecz URD przez OSDn</w:t>
      </w:r>
      <w:r w:rsidR="00471B55" w:rsidRPr="006E048E">
        <w:rPr>
          <w:rFonts w:ascii="Arial" w:hAnsi="Arial" w:cs="Arial"/>
          <w:sz w:val="20"/>
          <w:szCs w:val="20"/>
        </w:rPr>
        <w:t xml:space="preserve"> </w:t>
      </w:r>
      <w:r w:rsidRPr="006E048E">
        <w:rPr>
          <w:rFonts w:ascii="Arial" w:hAnsi="Arial" w:cs="Arial"/>
          <w:sz w:val="20"/>
          <w:szCs w:val="20"/>
        </w:rPr>
        <w:t>usług d</w:t>
      </w:r>
      <w:r w:rsidR="00AA79F1" w:rsidRPr="006E048E">
        <w:rPr>
          <w:rFonts w:ascii="Arial" w:hAnsi="Arial" w:cs="Arial"/>
          <w:sz w:val="20"/>
          <w:szCs w:val="20"/>
        </w:rPr>
        <w:t>ystrybucji energii elektrycznej;</w:t>
      </w:r>
    </w:p>
    <w:p w14:paraId="37308181" w14:textId="77777777" w:rsidR="00121AD2" w:rsidRPr="006E048E" w:rsidRDefault="004C3E71" w:rsidP="008E78AD">
      <w:pPr>
        <w:pStyle w:val="Akapitzlist"/>
        <w:numPr>
          <w:ilvl w:val="1"/>
          <w:numId w:val="5"/>
        </w:numPr>
        <w:tabs>
          <w:tab w:val="left" w:pos="798"/>
        </w:tabs>
        <w:spacing w:after="120" w:line="276" w:lineRule="auto"/>
        <w:ind w:left="709" w:hanging="357"/>
        <w:contextualSpacing w:val="0"/>
        <w:jc w:val="both"/>
        <w:rPr>
          <w:rFonts w:ascii="Arial" w:hAnsi="Arial" w:cs="Arial"/>
          <w:sz w:val="20"/>
          <w:szCs w:val="20"/>
        </w:rPr>
      </w:pPr>
      <w:r w:rsidRPr="006E048E">
        <w:rPr>
          <w:rFonts w:ascii="Arial" w:hAnsi="Arial" w:cs="Arial"/>
          <w:sz w:val="20"/>
          <w:szCs w:val="20"/>
        </w:rPr>
        <w:t xml:space="preserve">uregulowanie odpowiedzialności za bilansowanie handlowe w przypadku zaprzestania </w:t>
      </w:r>
      <w:r w:rsidR="0046747F" w:rsidRPr="006E048E">
        <w:rPr>
          <w:rFonts w:ascii="Arial" w:hAnsi="Arial" w:cs="Arial"/>
          <w:sz w:val="20"/>
          <w:szCs w:val="20"/>
        </w:rPr>
        <w:t>fu</w:t>
      </w:r>
      <w:r w:rsidRPr="006E048E">
        <w:rPr>
          <w:rFonts w:ascii="Arial" w:hAnsi="Arial" w:cs="Arial"/>
          <w:sz w:val="20"/>
          <w:szCs w:val="20"/>
        </w:rPr>
        <w:t>nkcjonowania na rynku bilansującym</w:t>
      </w:r>
      <w:r w:rsidR="004D4C85" w:rsidRPr="006E048E">
        <w:rPr>
          <w:rFonts w:ascii="Arial" w:hAnsi="Arial" w:cs="Arial"/>
          <w:sz w:val="20"/>
          <w:szCs w:val="20"/>
        </w:rPr>
        <w:t xml:space="preserve"> POB wybranego przez Sprzedawcę;</w:t>
      </w:r>
    </w:p>
    <w:p w14:paraId="5AE504E2" w14:textId="5AECF91D" w:rsidR="00121AD2" w:rsidRPr="006E048E" w:rsidRDefault="004C3E71" w:rsidP="008E78AD">
      <w:pPr>
        <w:pStyle w:val="Akapitzlist"/>
        <w:numPr>
          <w:ilvl w:val="1"/>
          <w:numId w:val="5"/>
        </w:numPr>
        <w:tabs>
          <w:tab w:val="left" w:pos="802"/>
        </w:tabs>
        <w:spacing w:after="120" w:line="276" w:lineRule="auto"/>
        <w:ind w:left="709" w:hanging="357"/>
        <w:contextualSpacing w:val="0"/>
        <w:jc w:val="both"/>
        <w:rPr>
          <w:rFonts w:ascii="Arial" w:hAnsi="Arial" w:cs="Arial"/>
          <w:sz w:val="20"/>
          <w:szCs w:val="20"/>
        </w:rPr>
      </w:pPr>
      <w:r w:rsidRPr="006E048E">
        <w:rPr>
          <w:rFonts w:ascii="Arial" w:hAnsi="Arial" w:cs="Arial"/>
          <w:sz w:val="20"/>
          <w:szCs w:val="20"/>
        </w:rPr>
        <w:t xml:space="preserve">określenie podmiotu będącego dla URD </w:t>
      </w:r>
      <w:r w:rsidR="00AF12B6" w:rsidRPr="006E048E">
        <w:rPr>
          <w:rFonts w:ascii="Arial" w:hAnsi="Arial" w:cs="Arial"/>
          <w:sz w:val="20"/>
          <w:szCs w:val="20"/>
        </w:rPr>
        <w:t>s</w:t>
      </w:r>
      <w:r w:rsidRPr="006E048E">
        <w:rPr>
          <w:rFonts w:ascii="Arial" w:hAnsi="Arial" w:cs="Arial"/>
          <w:sz w:val="20"/>
          <w:szCs w:val="20"/>
        </w:rPr>
        <w:t xml:space="preserve">przedawcą </w:t>
      </w:r>
      <w:r w:rsidR="00AF12B6" w:rsidRPr="006E048E">
        <w:rPr>
          <w:rFonts w:ascii="Arial" w:hAnsi="Arial" w:cs="Arial"/>
          <w:sz w:val="20"/>
          <w:szCs w:val="20"/>
        </w:rPr>
        <w:t>r</w:t>
      </w:r>
      <w:r w:rsidRPr="006E048E">
        <w:rPr>
          <w:rFonts w:ascii="Arial" w:hAnsi="Arial" w:cs="Arial"/>
          <w:sz w:val="20"/>
          <w:szCs w:val="20"/>
        </w:rPr>
        <w:t>ezerwowym w przypadku zaprzestania dostarczania energii elektrycznej przez wybranego przez URD Sprzedawcę</w:t>
      </w:r>
      <w:r w:rsidR="00AF12B6" w:rsidRPr="006E048E">
        <w:rPr>
          <w:rFonts w:ascii="Arial" w:hAnsi="Arial" w:cs="Arial"/>
          <w:sz w:val="20"/>
          <w:szCs w:val="20"/>
        </w:rPr>
        <w:t xml:space="preserve"> ("Sprzedawca Rezerwowy”)</w:t>
      </w:r>
      <w:r w:rsidRPr="006E048E">
        <w:rPr>
          <w:rFonts w:ascii="Arial" w:hAnsi="Arial" w:cs="Arial"/>
          <w:sz w:val="20"/>
          <w:szCs w:val="20"/>
        </w:rPr>
        <w:t>.</w:t>
      </w:r>
    </w:p>
    <w:p w14:paraId="1EF935D5" w14:textId="77777777" w:rsidR="00121AD2" w:rsidRPr="006E048E" w:rsidRDefault="004C3E71" w:rsidP="008E78AD">
      <w:pPr>
        <w:pStyle w:val="Akapitzlist"/>
        <w:numPr>
          <w:ilvl w:val="0"/>
          <w:numId w:val="4"/>
        </w:numPr>
        <w:tabs>
          <w:tab w:val="left" w:pos="370"/>
        </w:tabs>
        <w:spacing w:after="120" w:line="276" w:lineRule="auto"/>
        <w:ind w:left="426"/>
        <w:contextualSpacing w:val="0"/>
        <w:jc w:val="both"/>
        <w:rPr>
          <w:rFonts w:ascii="Arial" w:hAnsi="Arial" w:cs="Arial"/>
          <w:sz w:val="20"/>
          <w:szCs w:val="20"/>
        </w:rPr>
      </w:pPr>
      <w:r w:rsidRPr="006E048E">
        <w:rPr>
          <w:rFonts w:ascii="Arial" w:hAnsi="Arial" w:cs="Arial"/>
          <w:sz w:val="20"/>
          <w:szCs w:val="20"/>
        </w:rPr>
        <w:t>Przez świadczenie usług dystrybucji energii elektrycznej rozumie się:</w:t>
      </w:r>
    </w:p>
    <w:p w14:paraId="5992FD26" w14:textId="77777777" w:rsidR="00121AD2" w:rsidRPr="006E048E" w:rsidRDefault="004C3E71" w:rsidP="008E78AD">
      <w:pPr>
        <w:pStyle w:val="Akapitzlist"/>
        <w:numPr>
          <w:ilvl w:val="1"/>
          <w:numId w:val="6"/>
        </w:numPr>
        <w:spacing w:after="120" w:line="276" w:lineRule="auto"/>
        <w:ind w:left="709"/>
        <w:contextualSpacing w:val="0"/>
        <w:jc w:val="both"/>
        <w:rPr>
          <w:rFonts w:ascii="Arial" w:hAnsi="Arial" w:cs="Arial"/>
          <w:sz w:val="20"/>
          <w:szCs w:val="20"/>
        </w:rPr>
      </w:pPr>
      <w:r w:rsidRPr="006E048E">
        <w:rPr>
          <w:rFonts w:ascii="Arial" w:hAnsi="Arial" w:cs="Arial"/>
          <w:sz w:val="20"/>
          <w:szCs w:val="20"/>
        </w:rPr>
        <w:lastRenderedPageBreak/>
        <w:t>dystrybucję energii elektrycznej siecią dystrybucyjną OSDn w</w:t>
      </w:r>
      <w:r w:rsidR="0046747F" w:rsidRPr="006E048E">
        <w:rPr>
          <w:rFonts w:ascii="Arial" w:hAnsi="Arial" w:cs="Arial"/>
          <w:sz w:val="20"/>
          <w:szCs w:val="20"/>
        </w:rPr>
        <w:t xml:space="preserve"> ilości określanej przez URD na</w:t>
      </w:r>
      <w:r w:rsidR="00AE15B5" w:rsidRPr="006E048E">
        <w:rPr>
          <w:rFonts w:ascii="Arial" w:hAnsi="Arial" w:cs="Arial"/>
          <w:sz w:val="20"/>
          <w:szCs w:val="20"/>
        </w:rPr>
        <w:t> </w:t>
      </w:r>
      <w:r w:rsidRPr="006E048E">
        <w:rPr>
          <w:rFonts w:ascii="Arial" w:hAnsi="Arial" w:cs="Arial"/>
          <w:sz w:val="20"/>
          <w:szCs w:val="20"/>
        </w:rPr>
        <w:t>podstawie zawartych przez URD ze Sprzedawcami - Umów</w:t>
      </w:r>
      <w:r w:rsidR="004D4C85" w:rsidRPr="006E048E">
        <w:rPr>
          <w:rFonts w:ascii="Arial" w:hAnsi="Arial" w:cs="Arial"/>
          <w:sz w:val="20"/>
          <w:szCs w:val="20"/>
        </w:rPr>
        <w:t xml:space="preserve"> Sprzedaży Energii Elektrycznej;</w:t>
      </w:r>
    </w:p>
    <w:p w14:paraId="770693A9" w14:textId="3F6BBFD5" w:rsidR="00121AD2" w:rsidRPr="006E048E" w:rsidRDefault="004C3E71" w:rsidP="008E78AD">
      <w:pPr>
        <w:pStyle w:val="Akapitzlist"/>
        <w:numPr>
          <w:ilvl w:val="1"/>
          <w:numId w:val="6"/>
        </w:numPr>
        <w:spacing w:after="120" w:line="276" w:lineRule="auto"/>
        <w:ind w:left="709"/>
        <w:contextualSpacing w:val="0"/>
        <w:jc w:val="both"/>
        <w:rPr>
          <w:rFonts w:ascii="Arial" w:hAnsi="Arial" w:cs="Arial"/>
          <w:sz w:val="20"/>
          <w:szCs w:val="20"/>
        </w:rPr>
      </w:pPr>
      <w:r w:rsidRPr="006E048E">
        <w:rPr>
          <w:rFonts w:ascii="Arial" w:hAnsi="Arial" w:cs="Arial"/>
          <w:sz w:val="20"/>
          <w:szCs w:val="20"/>
        </w:rPr>
        <w:t>utrzymywanie przez OSDn ciągłości i niezawodnoś</w:t>
      </w:r>
      <w:r w:rsidR="00AD4953" w:rsidRPr="006E048E">
        <w:rPr>
          <w:rFonts w:ascii="Arial" w:hAnsi="Arial" w:cs="Arial"/>
          <w:sz w:val="20"/>
          <w:szCs w:val="20"/>
        </w:rPr>
        <w:t xml:space="preserve">ci dostaw energii elektrycznej, </w:t>
      </w:r>
      <w:r w:rsidRPr="006E048E">
        <w:rPr>
          <w:rFonts w:ascii="Arial" w:hAnsi="Arial" w:cs="Arial"/>
          <w:sz w:val="20"/>
          <w:szCs w:val="20"/>
        </w:rPr>
        <w:t>na</w:t>
      </w:r>
      <w:r w:rsidR="00AE15B5" w:rsidRPr="006E048E">
        <w:rPr>
          <w:rFonts w:ascii="Arial" w:hAnsi="Arial" w:cs="Arial"/>
          <w:sz w:val="20"/>
          <w:szCs w:val="20"/>
        </w:rPr>
        <w:t> </w:t>
      </w:r>
      <w:r w:rsidRPr="006E048E">
        <w:rPr>
          <w:rFonts w:ascii="Arial" w:hAnsi="Arial" w:cs="Arial"/>
          <w:sz w:val="20"/>
          <w:szCs w:val="20"/>
        </w:rPr>
        <w:t xml:space="preserve">zasadach określonych w Warunkach Przyłączenia, niniejszej Umowie oraz </w:t>
      </w:r>
      <w:proofErr w:type="spellStart"/>
      <w:r w:rsidRPr="006E048E">
        <w:rPr>
          <w:rFonts w:ascii="Arial" w:hAnsi="Arial" w:cs="Arial"/>
          <w:sz w:val="20"/>
          <w:szCs w:val="20"/>
        </w:rPr>
        <w:t>IRiESDn</w:t>
      </w:r>
      <w:proofErr w:type="spellEnd"/>
      <w:r w:rsidR="004D4C85" w:rsidRPr="006E048E">
        <w:rPr>
          <w:rFonts w:ascii="Arial" w:hAnsi="Arial" w:cs="Arial"/>
          <w:sz w:val="20"/>
          <w:szCs w:val="20"/>
        </w:rPr>
        <w:t>;</w:t>
      </w:r>
    </w:p>
    <w:p w14:paraId="525BBA12" w14:textId="77777777" w:rsidR="00121AD2" w:rsidRPr="006E048E" w:rsidRDefault="004C3E71" w:rsidP="008E78AD">
      <w:pPr>
        <w:pStyle w:val="Akapitzlist"/>
        <w:numPr>
          <w:ilvl w:val="1"/>
          <w:numId w:val="6"/>
        </w:numPr>
        <w:spacing w:after="120" w:line="276" w:lineRule="auto"/>
        <w:ind w:left="709"/>
        <w:contextualSpacing w:val="0"/>
        <w:jc w:val="both"/>
        <w:rPr>
          <w:rFonts w:ascii="Arial" w:hAnsi="Arial" w:cs="Arial"/>
          <w:sz w:val="20"/>
          <w:szCs w:val="20"/>
        </w:rPr>
      </w:pPr>
      <w:r w:rsidRPr="006E048E">
        <w:rPr>
          <w:rFonts w:ascii="Arial" w:hAnsi="Arial" w:cs="Arial"/>
          <w:sz w:val="20"/>
          <w:szCs w:val="20"/>
        </w:rPr>
        <w:t>uczestnictwo OSDn w procesach bilansowania handlowego poprzez:</w:t>
      </w:r>
    </w:p>
    <w:p w14:paraId="23FE3229" w14:textId="77777777" w:rsidR="00121AD2" w:rsidRPr="006E048E" w:rsidRDefault="004C3E71" w:rsidP="008E78AD">
      <w:pPr>
        <w:pStyle w:val="Akapitzlist"/>
        <w:numPr>
          <w:ilvl w:val="2"/>
          <w:numId w:val="7"/>
        </w:numPr>
        <w:spacing w:after="120" w:line="276" w:lineRule="auto"/>
        <w:ind w:left="1134" w:hanging="321"/>
        <w:contextualSpacing w:val="0"/>
        <w:jc w:val="both"/>
        <w:rPr>
          <w:rFonts w:ascii="Arial" w:hAnsi="Arial" w:cs="Arial"/>
          <w:sz w:val="20"/>
          <w:szCs w:val="20"/>
        </w:rPr>
      </w:pPr>
      <w:r w:rsidRPr="006E048E">
        <w:rPr>
          <w:rFonts w:ascii="Arial" w:hAnsi="Arial" w:cs="Arial"/>
          <w:sz w:val="20"/>
          <w:szCs w:val="20"/>
        </w:rPr>
        <w:t xml:space="preserve">konfigurację i przyporządkowanie URD do miejsc bilansowania zgodnie z zapisami </w:t>
      </w:r>
      <w:proofErr w:type="spellStart"/>
      <w:r w:rsidRPr="006E048E">
        <w:rPr>
          <w:rFonts w:ascii="Arial" w:hAnsi="Arial" w:cs="Arial"/>
          <w:sz w:val="20"/>
          <w:szCs w:val="20"/>
        </w:rPr>
        <w:t>IRiESDn</w:t>
      </w:r>
      <w:proofErr w:type="spellEnd"/>
      <w:r w:rsidR="00562E80" w:rsidRPr="006E048E">
        <w:rPr>
          <w:rFonts w:ascii="Arial" w:hAnsi="Arial" w:cs="Arial"/>
          <w:sz w:val="20"/>
          <w:szCs w:val="20"/>
        </w:rPr>
        <w:t>;</w:t>
      </w:r>
    </w:p>
    <w:p w14:paraId="69D71EC4" w14:textId="77777777" w:rsidR="00121AD2" w:rsidRPr="006E048E" w:rsidRDefault="004C3E71" w:rsidP="008E78AD">
      <w:pPr>
        <w:pStyle w:val="Akapitzlist"/>
        <w:numPr>
          <w:ilvl w:val="2"/>
          <w:numId w:val="7"/>
        </w:numPr>
        <w:spacing w:after="120" w:line="276" w:lineRule="auto"/>
        <w:ind w:left="1134" w:hanging="321"/>
        <w:contextualSpacing w:val="0"/>
        <w:jc w:val="both"/>
        <w:rPr>
          <w:rFonts w:ascii="Arial" w:hAnsi="Arial" w:cs="Arial"/>
          <w:sz w:val="20"/>
          <w:szCs w:val="20"/>
        </w:rPr>
      </w:pPr>
      <w:r w:rsidRPr="006E048E">
        <w:rPr>
          <w:rFonts w:ascii="Arial" w:hAnsi="Arial" w:cs="Arial"/>
          <w:sz w:val="20"/>
          <w:szCs w:val="20"/>
        </w:rPr>
        <w:t>przekazywanie do OSP danych niezbędnych do kon</w:t>
      </w:r>
      <w:r w:rsidR="004D4C85" w:rsidRPr="006E048E">
        <w:rPr>
          <w:rFonts w:ascii="Arial" w:hAnsi="Arial" w:cs="Arial"/>
          <w:sz w:val="20"/>
          <w:szCs w:val="20"/>
        </w:rPr>
        <w:t>figurowania miejsc bilansowania;</w:t>
      </w:r>
    </w:p>
    <w:p w14:paraId="7CC4372A" w14:textId="77777777" w:rsidR="00121AD2" w:rsidRPr="006E048E" w:rsidRDefault="004C3E71" w:rsidP="008E78AD">
      <w:pPr>
        <w:pStyle w:val="Akapitzlist"/>
        <w:numPr>
          <w:ilvl w:val="2"/>
          <w:numId w:val="7"/>
        </w:numPr>
        <w:spacing w:after="120" w:line="276" w:lineRule="auto"/>
        <w:ind w:left="1134" w:hanging="321"/>
        <w:contextualSpacing w:val="0"/>
        <w:jc w:val="both"/>
        <w:rPr>
          <w:rFonts w:ascii="Arial" w:hAnsi="Arial" w:cs="Arial"/>
          <w:sz w:val="20"/>
          <w:szCs w:val="20"/>
        </w:rPr>
      </w:pPr>
      <w:r w:rsidRPr="006E048E">
        <w:rPr>
          <w:rFonts w:ascii="Arial" w:hAnsi="Arial" w:cs="Arial"/>
          <w:sz w:val="20"/>
          <w:szCs w:val="20"/>
        </w:rPr>
        <w:t>wyz</w:t>
      </w:r>
      <w:r w:rsidR="004D4C85" w:rsidRPr="006E048E">
        <w:rPr>
          <w:rFonts w:ascii="Arial" w:hAnsi="Arial" w:cs="Arial"/>
          <w:sz w:val="20"/>
          <w:szCs w:val="20"/>
        </w:rPr>
        <w:t>naczanie i przekazywanie do OSP, URD,</w:t>
      </w:r>
      <w:r w:rsidRPr="006E048E">
        <w:rPr>
          <w:rFonts w:ascii="Arial" w:hAnsi="Arial" w:cs="Arial"/>
          <w:sz w:val="20"/>
          <w:szCs w:val="20"/>
        </w:rPr>
        <w:t xml:space="preserve"> upoważnionych Sprzedawców oraz POB danych</w:t>
      </w:r>
      <w:r w:rsidR="001C622D" w:rsidRPr="006E048E">
        <w:rPr>
          <w:rFonts w:ascii="Arial" w:hAnsi="Arial" w:cs="Arial"/>
          <w:sz w:val="20"/>
          <w:szCs w:val="20"/>
        </w:rPr>
        <w:t xml:space="preserve"> </w:t>
      </w:r>
      <w:r w:rsidRPr="006E048E">
        <w:rPr>
          <w:rFonts w:ascii="Arial" w:hAnsi="Arial" w:cs="Arial"/>
          <w:sz w:val="20"/>
          <w:szCs w:val="20"/>
        </w:rPr>
        <w:t>pomiarowych o ilości energi</w:t>
      </w:r>
      <w:r w:rsidR="004D4C85" w:rsidRPr="006E048E">
        <w:rPr>
          <w:rFonts w:ascii="Arial" w:hAnsi="Arial" w:cs="Arial"/>
          <w:sz w:val="20"/>
          <w:szCs w:val="20"/>
        </w:rPr>
        <w:t>i elektrycznej dostarczonej URD;</w:t>
      </w:r>
    </w:p>
    <w:p w14:paraId="0E855107" w14:textId="77777777" w:rsidR="00121AD2" w:rsidRPr="006E048E" w:rsidRDefault="004C3E71" w:rsidP="008E78AD">
      <w:pPr>
        <w:pStyle w:val="Akapitzlist"/>
        <w:numPr>
          <w:ilvl w:val="1"/>
          <w:numId w:val="6"/>
        </w:numPr>
        <w:spacing w:line="276" w:lineRule="auto"/>
        <w:ind w:left="709" w:hanging="357"/>
        <w:contextualSpacing w:val="0"/>
        <w:jc w:val="both"/>
        <w:rPr>
          <w:rFonts w:ascii="Arial" w:hAnsi="Arial" w:cs="Arial"/>
          <w:sz w:val="20"/>
          <w:szCs w:val="20"/>
        </w:rPr>
      </w:pPr>
      <w:r w:rsidRPr="006E048E">
        <w:rPr>
          <w:rFonts w:ascii="Arial" w:hAnsi="Arial" w:cs="Arial"/>
          <w:sz w:val="20"/>
          <w:szCs w:val="20"/>
        </w:rPr>
        <w:t>prowadzenie przez OSDn rozliczeń w zakresie</w:t>
      </w:r>
      <w:r w:rsidR="004D4C85" w:rsidRPr="006E048E">
        <w:rPr>
          <w:rFonts w:ascii="Arial" w:hAnsi="Arial" w:cs="Arial"/>
          <w:sz w:val="20"/>
          <w:szCs w:val="20"/>
        </w:rPr>
        <w:t xml:space="preserve"> świadczonych usług dystrybucji.</w:t>
      </w:r>
    </w:p>
    <w:p w14:paraId="2B823C4E" w14:textId="77777777" w:rsidR="001C622D" w:rsidRPr="006E048E" w:rsidRDefault="001C622D" w:rsidP="00F648C1">
      <w:pPr>
        <w:pStyle w:val="Akapitzlist"/>
        <w:spacing w:line="276" w:lineRule="auto"/>
        <w:ind w:left="709"/>
        <w:contextualSpacing w:val="0"/>
        <w:jc w:val="both"/>
        <w:rPr>
          <w:rFonts w:ascii="Arial" w:hAnsi="Arial" w:cs="Arial"/>
          <w:sz w:val="20"/>
          <w:szCs w:val="20"/>
        </w:rPr>
      </w:pPr>
    </w:p>
    <w:p w14:paraId="3E50501B" w14:textId="77777777" w:rsidR="00121AD2" w:rsidRPr="006E048E" w:rsidRDefault="004C3E71" w:rsidP="008E78AD">
      <w:pPr>
        <w:pStyle w:val="Akapitzlist"/>
        <w:numPr>
          <w:ilvl w:val="0"/>
          <w:numId w:val="4"/>
        </w:numPr>
        <w:spacing w:line="276" w:lineRule="auto"/>
        <w:ind w:left="426"/>
        <w:jc w:val="both"/>
        <w:rPr>
          <w:rFonts w:ascii="Arial" w:hAnsi="Arial" w:cs="Arial"/>
          <w:sz w:val="20"/>
          <w:szCs w:val="20"/>
        </w:rPr>
      </w:pPr>
      <w:r w:rsidRPr="006E048E">
        <w:rPr>
          <w:rFonts w:ascii="Arial" w:hAnsi="Arial" w:cs="Arial"/>
          <w:sz w:val="20"/>
          <w:szCs w:val="20"/>
        </w:rPr>
        <w:t>W przypadku, gdy POB wskazany przez Sprzedawcę, jako odpowiedzialny za bilansowanie handlowe zaprzestanie działalności na rynku bilansującym, w czasie uniemożliwiającym rozpoczęcie bilansowania przez nowego POB wskazanego przez Sprzedawcę w trybie określony</w:t>
      </w:r>
      <w:r w:rsidR="00C60FF4" w:rsidRPr="006E048E">
        <w:rPr>
          <w:rFonts w:ascii="Arial" w:hAnsi="Arial" w:cs="Arial"/>
          <w:sz w:val="20"/>
          <w:szCs w:val="20"/>
        </w:rPr>
        <w:t xml:space="preserve">m w </w:t>
      </w:r>
      <w:proofErr w:type="spellStart"/>
      <w:r w:rsidR="00C60FF4" w:rsidRPr="006E048E">
        <w:rPr>
          <w:rFonts w:ascii="Arial" w:hAnsi="Arial" w:cs="Arial"/>
          <w:sz w:val="20"/>
          <w:szCs w:val="20"/>
        </w:rPr>
        <w:t>IRiESDn</w:t>
      </w:r>
      <w:proofErr w:type="spellEnd"/>
      <w:r w:rsidRPr="006E048E">
        <w:rPr>
          <w:rFonts w:ascii="Arial" w:hAnsi="Arial" w:cs="Arial"/>
          <w:sz w:val="20"/>
          <w:szCs w:val="20"/>
        </w:rPr>
        <w:t xml:space="preserve">, wówczas odpowiedzialność za bilansowanie handlowe przechodzi ze skutkiem od dnia zaprzestania tej działalności przez dotychczasowego POB na nowego POB wskazanego przez Sprzedawcę Rezerwowego dla URD. Jednocześnie sprzedaż energii do URD </w:t>
      </w:r>
      <w:r w:rsidR="00851C3A" w:rsidRPr="006E048E">
        <w:rPr>
          <w:rFonts w:ascii="Arial" w:hAnsi="Arial" w:cs="Arial"/>
          <w:sz w:val="20"/>
          <w:szCs w:val="20"/>
        </w:rPr>
        <w:t>rozpoczyna Sprzedawca Rezerwowy.</w:t>
      </w:r>
    </w:p>
    <w:p w14:paraId="2A1DF87F" w14:textId="77777777" w:rsidR="00851C3A" w:rsidRPr="006E048E" w:rsidRDefault="00851C3A" w:rsidP="001B1406">
      <w:pPr>
        <w:pStyle w:val="Akapitzlist"/>
        <w:spacing w:line="276" w:lineRule="auto"/>
        <w:ind w:left="426"/>
        <w:jc w:val="both"/>
        <w:rPr>
          <w:rFonts w:ascii="Arial" w:hAnsi="Arial" w:cs="Arial"/>
          <w:sz w:val="20"/>
          <w:szCs w:val="20"/>
        </w:rPr>
      </w:pPr>
    </w:p>
    <w:p w14:paraId="5AD2EE10" w14:textId="1014E59C" w:rsidR="00DB1DCA" w:rsidRPr="006E048E" w:rsidRDefault="00F10E41" w:rsidP="008E78AD">
      <w:pPr>
        <w:pStyle w:val="Akapitzlist"/>
        <w:numPr>
          <w:ilvl w:val="0"/>
          <w:numId w:val="4"/>
        </w:numPr>
        <w:spacing w:line="276" w:lineRule="auto"/>
        <w:ind w:left="426"/>
        <w:jc w:val="both"/>
        <w:rPr>
          <w:rFonts w:ascii="Arial" w:hAnsi="Arial" w:cs="Arial"/>
          <w:sz w:val="20"/>
          <w:szCs w:val="20"/>
        </w:rPr>
      </w:pPr>
      <w:r w:rsidRPr="006E048E">
        <w:rPr>
          <w:rFonts w:ascii="Arial" w:hAnsi="Arial" w:cs="Arial"/>
          <w:sz w:val="20"/>
          <w:szCs w:val="20"/>
        </w:rPr>
        <w:t>W przypadku zaprzestania sprzedaży energii elektrycznej przez wybranego przez URD Sprzedawcę, podmiotem będącym dla URD Sprzedawcą</w:t>
      </w:r>
      <w:r w:rsidR="003F596E" w:rsidRPr="006E048E">
        <w:rPr>
          <w:rFonts w:ascii="Arial" w:hAnsi="Arial" w:cs="Arial"/>
          <w:sz w:val="20"/>
          <w:szCs w:val="20"/>
        </w:rPr>
        <w:t xml:space="preserve"> Rezerwowym</w:t>
      </w:r>
      <w:r w:rsidRPr="006E048E">
        <w:rPr>
          <w:rFonts w:ascii="Arial" w:hAnsi="Arial" w:cs="Arial"/>
          <w:sz w:val="20"/>
          <w:szCs w:val="20"/>
        </w:rPr>
        <w:t xml:space="preserve"> jest OSDn</w:t>
      </w:r>
      <w:r w:rsidR="00DD6219" w:rsidRPr="006E048E">
        <w:rPr>
          <w:rFonts w:ascii="Arial" w:hAnsi="Arial" w:cs="Arial"/>
          <w:sz w:val="20"/>
          <w:szCs w:val="20"/>
        </w:rPr>
        <w:t xml:space="preserve">, o ile nie zostanie wskazany </w:t>
      </w:r>
      <w:r w:rsidR="00B30A61" w:rsidRPr="006E048E">
        <w:rPr>
          <w:rFonts w:ascii="Arial" w:hAnsi="Arial" w:cs="Arial"/>
          <w:sz w:val="20"/>
          <w:szCs w:val="20"/>
        </w:rPr>
        <w:t xml:space="preserve">przez URD </w:t>
      </w:r>
      <w:r w:rsidR="00DD6219" w:rsidRPr="006E048E">
        <w:rPr>
          <w:rFonts w:ascii="Arial" w:hAnsi="Arial" w:cs="Arial"/>
          <w:sz w:val="20"/>
          <w:szCs w:val="20"/>
        </w:rPr>
        <w:t xml:space="preserve">inny Sprzedawca </w:t>
      </w:r>
      <w:r w:rsidR="00B30A61" w:rsidRPr="006E048E">
        <w:rPr>
          <w:rFonts w:ascii="Arial" w:hAnsi="Arial" w:cs="Arial"/>
          <w:sz w:val="20"/>
          <w:szCs w:val="20"/>
        </w:rPr>
        <w:t>Rezerwowy z wykazu, o którym mowa w art. 5aa ust. 4. Ustawy</w:t>
      </w:r>
      <w:r w:rsidRPr="006E048E">
        <w:rPr>
          <w:rFonts w:ascii="Arial" w:hAnsi="Arial" w:cs="Arial"/>
          <w:sz w:val="20"/>
          <w:szCs w:val="20"/>
        </w:rPr>
        <w:t>. URD</w:t>
      </w:r>
      <w:r w:rsidR="00DB1DCA" w:rsidRPr="006E048E">
        <w:rPr>
          <w:rFonts w:ascii="Arial" w:hAnsi="Arial" w:cs="Arial"/>
          <w:sz w:val="20"/>
          <w:szCs w:val="20"/>
        </w:rPr>
        <w:t xml:space="preserve"> zobowiązany jest do niezwłocznego zawiadomienia OSD</w:t>
      </w:r>
      <w:r w:rsidRPr="006E048E">
        <w:rPr>
          <w:rFonts w:ascii="Arial" w:hAnsi="Arial" w:cs="Arial"/>
          <w:sz w:val="20"/>
          <w:szCs w:val="20"/>
        </w:rPr>
        <w:t>n</w:t>
      </w:r>
      <w:r w:rsidR="00DB1DCA" w:rsidRPr="006E048E">
        <w:rPr>
          <w:rFonts w:ascii="Arial" w:hAnsi="Arial" w:cs="Arial"/>
          <w:sz w:val="20"/>
          <w:szCs w:val="20"/>
        </w:rPr>
        <w:t xml:space="preserve"> o fakcie zaprzestania sprzedaży energii elektrycznej przez wybranego przez </w:t>
      </w:r>
      <w:r w:rsidRPr="006E048E">
        <w:rPr>
          <w:rFonts w:ascii="Arial" w:hAnsi="Arial" w:cs="Arial"/>
          <w:sz w:val="20"/>
          <w:szCs w:val="20"/>
        </w:rPr>
        <w:t>URD</w:t>
      </w:r>
      <w:r w:rsidR="003425DC" w:rsidRPr="006E048E">
        <w:rPr>
          <w:rFonts w:ascii="Arial" w:hAnsi="Arial" w:cs="Arial"/>
          <w:sz w:val="20"/>
          <w:szCs w:val="20"/>
        </w:rPr>
        <w:t xml:space="preserve"> S</w:t>
      </w:r>
      <w:r w:rsidR="00DB1DCA" w:rsidRPr="006E048E">
        <w:rPr>
          <w:rFonts w:ascii="Arial" w:hAnsi="Arial" w:cs="Arial"/>
          <w:sz w:val="20"/>
          <w:szCs w:val="20"/>
        </w:rPr>
        <w:t xml:space="preserve">przedawcę. Odpowiedzialność za skutki niedopełnienia tego obowiązku ponosi </w:t>
      </w:r>
      <w:r w:rsidRPr="006E048E">
        <w:rPr>
          <w:rFonts w:ascii="Arial" w:hAnsi="Arial" w:cs="Arial"/>
          <w:sz w:val="20"/>
          <w:szCs w:val="20"/>
        </w:rPr>
        <w:t>URD</w:t>
      </w:r>
      <w:r w:rsidR="00DB1DCA" w:rsidRPr="006E048E">
        <w:rPr>
          <w:rFonts w:ascii="Arial" w:hAnsi="Arial" w:cs="Arial"/>
          <w:sz w:val="20"/>
          <w:szCs w:val="20"/>
        </w:rPr>
        <w:t>.</w:t>
      </w:r>
    </w:p>
    <w:p w14:paraId="6903B20E" w14:textId="77777777" w:rsidR="00851C3A" w:rsidRPr="006E048E" w:rsidRDefault="00851C3A" w:rsidP="001B1406">
      <w:pPr>
        <w:pStyle w:val="Akapitzlist"/>
        <w:spacing w:line="276" w:lineRule="auto"/>
        <w:ind w:left="426"/>
        <w:jc w:val="both"/>
        <w:rPr>
          <w:rFonts w:ascii="Arial" w:hAnsi="Arial" w:cs="Arial"/>
          <w:sz w:val="20"/>
          <w:szCs w:val="20"/>
        </w:rPr>
      </w:pPr>
    </w:p>
    <w:p w14:paraId="4DD29F8C" w14:textId="5E083170" w:rsidR="00DB1DCA" w:rsidRPr="006E048E" w:rsidRDefault="004C3E71" w:rsidP="008E78AD">
      <w:pPr>
        <w:pStyle w:val="Akapitzlist"/>
        <w:numPr>
          <w:ilvl w:val="0"/>
          <w:numId w:val="4"/>
        </w:numPr>
        <w:spacing w:line="276" w:lineRule="auto"/>
        <w:ind w:left="426"/>
        <w:jc w:val="both"/>
        <w:rPr>
          <w:rFonts w:ascii="Arial" w:hAnsi="Arial" w:cs="Arial"/>
          <w:sz w:val="20"/>
          <w:szCs w:val="20"/>
        </w:rPr>
      </w:pPr>
      <w:r w:rsidRPr="006E048E">
        <w:rPr>
          <w:rFonts w:ascii="Arial" w:hAnsi="Arial" w:cs="Arial"/>
          <w:sz w:val="20"/>
          <w:szCs w:val="20"/>
        </w:rPr>
        <w:t>URD upoważnia OSDn do zawarcia</w:t>
      </w:r>
      <w:r w:rsidR="00EB2E32" w:rsidRPr="006E048E">
        <w:rPr>
          <w:rFonts w:ascii="Arial" w:hAnsi="Arial" w:cs="Arial"/>
          <w:sz w:val="20"/>
          <w:szCs w:val="20"/>
        </w:rPr>
        <w:t xml:space="preserve"> na jego rzecz i w jego imieniu</w:t>
      </w:r>
      <w:r w:rsidRPr="006E048E">
        <w:rPr>
          <w:rFonts w:ascii="Arial" w:hAnsi="Arial" w:cs="Arial"/>
          <w:sz w:val="20"/>
          <w:szCs w:val="20"/>
        </w:rPr>
        <w:t xml:space="preserve"> Umowy Rezerwowej Sprzedaży Energii Elektrycznej ze Sprzedawcą wskazanym w ust. 4. Umowa ze Sprzedawcą Rezerwowym zostanie zawarta na warunkach określonych w</w:t>
      </w:r>
      <w:r w:rsidR="002221EC" w:rsidRPr="006E048E">
        <w:rPr>
          <w:rFonts w:ascii="Arial" w:hAnsi="Arial" w:cs="Arial"/>
          <w:sz w:val="20"/>
          <w:szCs w:val="20"/>
        </w:rPr>
        <w:t xml:space="preserve"> każdocześnie aktualnym</w:t>
      </w:r>
      <w:r w:rsidRPr="006E048E">
        <w:rPr>
          <w:rFonts w:ascii="Arial" w:hAnsi="Arial" w:cs="Arial"/>
          <w:sz w:val="20"/>
          <w:szCs w:val="20"/>
        </w:rPr>
        <w:t xml:space="preserve"> wzorcu </w:t>
      </w:r>
      <w:r w:rsidR="00174BE4" w:rsidRPr="006E048E">
        <w:rPr>
          <w:rFonts w:ascii="Arial" w:hAnsi="Arial" w:cs="Arial"/>
          <w:sz w:val="20"/>
          <w:szCs w:val="20"/>
        </w:rPr>
        <w:t>Umowy Rezerwowej Sprzedaży Energii Elektrycznej</w:t>
      </w:r>
      <w:r w:rsidRPr="006E048E">
        <w:rPr>
          <w:rFonts w:ascii="Arial" w:hAnsi="Arial" w:cs="Arial"/>
          <w:sz w:val="20"/>
          <w:szCs w:val="20"/>
        </w:rPr>
        <w:t xml:space="preserve">, który będzie stosowany przez </w:t>
      </w:r>
      <w:r w:rsidR="0060549A" w:rsidRPr="006E048E">
        <w:rPr>
          <w:rFonts w:ascii="Arial" w:hAnsi="Arial" w:cs="Arial"/>
          <w:sz w:val="20"/>
          <w:szCs w:val="20"/>
        </w:rPr>
        <w:t>S</w:t>
      </w:r>
      <w:r w:rsidRPr="006E048E">
        <w:rPr>
          <w:rFonts w:ascii="Arial" w:hAnsi="Arial" w:cs="Arial"/>
          <w:sz w:val="20"/>
          <w:szCs w:val="20"/>
        </w:rPr>
        <w:t xml:space="preserve">przedawcę </w:t>
      </w:r>
      <w:r w:rsidR="0060549A" w:rsidRPr="006E048E">
        <w:rPr>
          <w:rFonts w:ascii="Arial" w:hAnsi="Arial" w:cs="Arial"/>
          <w:sz w:val="20"/>
          <w:szCs w:val="20"/>
        </w:rPr>
        <w:t>R</w:t>
      </w:r>
      <w:r w:rsidRPr="006E048E">
        <w:rPr>
          <w:rFonts w:ascii="Arial" w:hAnsi="Arial" w:cs="Arial"/>
          <w:sz w:val="20"/>
          <w:szCs w:val="20"/>
        </w:rPr>
        <w:t>ezerwowego w</w:t>
      </w:r>
      <w:r w:rsidR="00AD4953" w:rsidRPr="006E048E">
        <w:rPr>
          <w:rFonts w:ascii="Arial" w:hAnsi="Arial" w:cs="Arial"/>
          <w:sz w:val="20"/>
          <w:szCs w:val="20"/>
        </w:rPr>
        <w:t xml:space="preserve"> dniu skorzystania przez OSDn z </w:t>
      </w:r>
      <w:r w:rsidRPr="006E048E">
        <w:rPr>
          <w:rFonts w:ascii="Arial" w:hAnsi="Arial" w:cs="Arial"/>
          <w:sz w:val="20"/>
          <w:szCs w:val="20"/>
        </w:rPr>
        <w:t xml:space="preserve">upoważnienia udzielonego przez URD. Aktualny wzorzec </w:t>
      </w:r>
      <w:r w:rsidR="00174BE4" w:rsidRPr="006E048E">
        <w:rPr>
          <w:rFonts w:ascii="Arial" w:hAnsi="Arial" w:cs="Arial"/>
          <w:sz w:val="20"/>
          <w:szCs w:val="20"/>
        </w:rPr>
        <w:t xml:space="preserve">Umowy Rezerwowej Sprzedaży Energii Elektrycznej ze Sprzedawcą Rezerwowym </w:t>
      </w:r>
      <w:r w:rsidR="00DB1DCA" w:rsidRPr="006E048E">
        <w:rPr>
          <w:rFonts w:ascii="Arial" w:hAnsi="Arial" w:cs="Arial"/>
          <w:sz w:val="20"/>
          <w:szCs w:val="20"/>
        </w:rPr>
        <w:t>jest dostępny na stronie internetowej OSDn</w:t>
      </w:r>
      <w:r w:rsidR="003F596E" w:rsidRPr="006E048E">
        <w:rPr>
          <w:rFonts w:ascii="Arial" w:hAnsi="Arial" w:cs="Arial"/>
          <w:sz w:val="20"/>
          <w:szCs w:val="20"/>
        </w:rPr>
        <w:t>:</w:t>
      </w:r>
      <w:r w:rsidR="00FF7B85" w:rsidRPr="006E048E">
        <w:rPr>
          <w:rFonts w:ascii="Arial" w:hAnsi="Arial" w:cs="Arial"/>
          <w:sz w:val="20"/>
          <w:szCs w:val="20"/>
        </w:rPr>
        <w:t xml:space="preserve"> </w:t>
      </w:r>
      <w:r w:rsidR="00635FF6" w:rsidRPr="006E048E">
        <w:rPr>
          <w:rFonts w:ascii="Arial" w:hAnsi="Arial" w:cs="Arial"/>
          <w:sz w:val="20"/>
          <w:szCs w:val="20"/>
        </w:rPr>
        <w:t>www.edisonnext.pl</w:t>
      </w:r>
    </w:p>
    <w:p w14:paraId="243F9D3F" w14:textId="77777777" w:rsidR="00851C3A" w:rsidRPr="006E048E" w:rsidRDefault="00851C3A" w:rsidP="001B1406">
      <w:pPr>
        <w:pStyle w:val="Akapitzlist"/>
        <w:spacing w:line="276" w:lineRule="auto"/>
        <w:ind w:left="426"/>
        <w:jc w:val="both"/>
        <w:rPr>
          <w:rFonts w:ascii="Arial" w:hAnsi="Arial" w:cs="Arial"/>
          <w:sz w:val="20"/>
          <w:szCs w:val="20"/>
        </w:rPr>
      </w:pPr>
    </w:p>
    <w:p w14:paraId="37803621" w14:textId="77777777" w:rsidR="00337B79" w:rsidRPr="006E048E" w:rsidRDefault="004C3E71" w:rsidP="008E78AD">
      <w:pPr>
        <w:pStyle w:val="Akapitzlist"/>
        <w:numPr>
          <w:ilvl w:val="0"/>
          <w:numId w:val="4"/>
        </w:numPr>
        <w:spacing w:line="276" w:lineRule="auto"/>
        <w:ind w:left="426" w:hanging="426"/>
        <w:jc w:val="both"/>
        <w:rPr>
          <w:rFonts w:ascii="Arial" w:hAnsi="Arial" w:cs="Arial"/>
          <w:sz w:val="20"/>
          <w:szCs w:val="20"/>
        </w:rPr>
      </w:pPr>
      <w:r w:rsidRPr="006E048E">
        <w:rPr>
          <w:rFonts w:ascii="Arial" w:hAnsi="Arial" w:cs="Arial"/>
          <w:sz w:val="20"/>
          <w:szCs w:val="20"/>
        </w:rPr>
        <w:t xml:space="preserve">OSDn jest </w:t>
      </w:r>
      <w:r w:rsidR="00337B79" w:rsidRPr="006E048E">
        <w:rPr>
          <w:rFonts w:ascii="Arial" w:hAnsi="Arial" w:cs="Arial"/>
          <w:sz w:val="20"/>
          <w:szCs w:val="20"/>
        </w:rPr>
        <w:t>upoważniony do ustanowienia dalszych pełnomocnictw dla swoich</w:t>
      </w:r>
      <w:r w:rsidRPr="006E048E">
        <w:rPr>
          <w:rFonts w:ascii="Arial" w:hAnsi="Arial" w:cs="Arial"/>
          <w:sz w:val="20"/>
          <w:szCs w:val="20"/>
        </w:rPr>
        <w:t xml:space="preserve"> pracowników w</w:t>
      </w:r>
      <w:r w:rsidR="000C54A9" w:rsidRPr="006E048E">
        <w:rPr>
          <w:rFonts w:ascii="Arial" w:hAnsi="Arial" w:cs="Arial"/>
          <w:sz w:val="20"/>
          <w:szCs w:val="20"/>
        </w:rPr>
        <w:t> </w:t>
      </w:r>
      <w:r w:rsidRPr="006E048E">
        <w:rPr>
          <w:rFonts w:ascii="Arial" w:hAnsi="Arial" w:cs="Arial"/>
          <w:sz w:val="20"/>
          <w:szCs w:val="20"/>
        </w:rPr>
        <w:t xml:space="preserve">celu zawarcia wyżej </w:t>
      </w:r>
      <w:r w:rsidR="00337B79" w:rsidRPr="006E048E">
        <w:rPr>
          <w:rFonts w:ascii="Arial" w:hAnsi="Arial" w:cs="Arial"/>
          <w:sz w:val="20"/>
          <w:szCs w:val="20"/>
        </w:rPr>
        <w:t>wymienionej Umowy Rezerwowej Sprzedaży Energii Elektrycznej.</w:t>
      </w:r>
    </w:p>
    <w:p w14:paraId="4CA96B53" w14:textId="77777777" w:rsidR="00851C3A" w:rsidRPr="006E048E" w:rsidRDefault="00851C3A" w:rsidP="001B1406">
      <w:pPr>
        <w:pStyle w:val="Akapitzlist"/>
        <w:spacing w:line="276" w:lineRule="auto"/>
        <w:ind w:left="426"/>
        <w:jc w:val="both"/>
        <w:rPr>
          <w:rFonts w:ascii="Arial" w:hAnsi="Arial" w:cs="Arial"/>
          <w:sz w:val="20"/>
          <w:szCs w:val="20"/>
        </w:rPr>
      </w:pPr>
    </w:p>
    <w:p w14:paraId="1A87391B" w14:textId="7AA8DCD9" w:rsidR="00121AD2" w:rsidRPr="006E048E" w:rsidRDefault="004C3E71" w:rsidP="008E78AD">
      <w:pPr>
        <w:pStyle w:val="Akapitzlist"/>
        <w:numPr>
          <w:ilvl w:val="0"/>
          <w:numId w:val="4"/>
        </w:numPr>
        <w:spacing w:line="276" w:lineRule="auto"/>
        <w:ind w:left="426" w:hanging="426"/>
        <w:jc w:val="both"/>
        <w:rPr>
          <w:rFonts w:ascii="Arial" w:hAnsi="Arial" w:cs="Arial"/>
          <w:color w:val="auto"/>
          <w:sz w:val="20"/>
          <w:szCs w:val="20"/>
        </w:rPr>
      </w:pPr>
      <w:r w:rsidRPr="006E048E">
        <w:rPr>
          <w:rFonts w:ascii="Arial" w:hAnsi="Arial" w:cs="Arial"/>
          <w:color w:val="auto"/>
          <w:sz w:val="20"/>
          <w:szCs w:val="20"/>
        </w:rPr>
        <w:t xml:space="preserve">W przypadku zaprzestania </w:t>
      </w:r>
      <w:r w:rsidR="00337B79" w:rsidRPr="006E048E">
        <w:rPr>
          <w:rFonts w:ascii="Arial" w:hAnsi="Arial" w:cs="Arial"/>
          <w:color w:val="auto"/>
          <w:sz w:val="20"/>
          <w:szCs w:val="20"/>
        </w:rPr>
        <w:t xml:space="preserve">sprzedaży energii elektrycznej </w:t>
      </w:r>
      <w:r w:rsidRPr="006E048E">
        <w:rPr>
          <w:rFonts w:ascii="Arial" w:hAnsi="Arial" w:cs="Arial"/>
          <w:color w:val="auto"/>
          <w:sz w:val="20"/>
          <w:szCs w:val="20"/>
        </w:rPr>
        <w:t xml:space="preserve">dla URD przez Sprzedawcę Rezerwowego lub zaprzestania przez POB świadczenia </w:t>
      </w:r>
      <w:r w:rsidR="00337B79" w:rsidRPr="006E048E">
        <w:rPr>
          <w:rFonts w:ascii="Arial" w:hAnsi="Arial" w:cs="Arial"/>
          <w:color w:val="auto"/>
          <w:sz w:val="20"/>
          <w:szCs w:val="20"/>
        </w:rPr>
        <w:t>usługi bilansowania dla Sprzedawcy Rezerwowego,</w:t>
      </w:r>
      <w:r w:rsidR="00BC0B38" w:rsidRPr="006E048E">
        <w:rPr>
          <w:rFonts w:ascii="Arial" w:hAnsi="Arial" w:cs="Arial"/>
          <w:color w:val="auto"/>
          <w:sz w:val="20"/>
          <w:szCs w:val="20"/>
        </w:rPr>
        <w:t xml:space="preserve"> OSDn będący Sprzedawcą Rezerwowym działając w imieniu URD zawiera ze sprzedawcą z urzędu umowę kompleksową, zgodnie z art. 5ab Ustawy</w:t>
      </w:r>
      <w:r w:rsidRPr="006E048E">
        <w:rPr>
          <w:rFonts w:ascii="Arial" w:hAnsi="Arial" w:cs="Arial"/>
          <w:color w:val="auto"/>
          <w:sz w:val="20"/>
          <w:szCs w:val="20"/>
        </w:rPr>
        <w:t>.</w:t>
      </w:r>
    </w:p>
    <w:p w14:paraId="571DA109" w14:textId="77777777" w:rsidR="00F10E41" w:rsidRPr="006E048E" w:rsidRDefault="00F10E41" w:rsidP="001B1406">
      <w:pPr>
        <w:spacing w:line="276" w:lineRule="auto"/>
        <w:jc w:val="both"/>
        <w:rPr>
          <w:rFonts w:ascii="Arial" w:hAnsi="Arial" w:cs="Arial"/>
          <w:sz w:val="20"/>
          <w:szCs w:val="20"/>
        </w:rPr>
      </w:pPr>
    </w:p>
    <w:p w14:paraId="26B7CA43" w14:textId="77777777" w:rsidR="0044270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§3</w:t>
      </w:r>
    </w:p>
    <w:p w14:paraId="73D726B5" w14:textId="77777777" w:rsidR="00121AD2" w:rsidRPr="006E048E" w:rsidRDefault="00442702" w:rsidP="001B1406">
      <w:pPr>
        <w:spacing w:line="276" w:lineRule="auto"/>
        <w:jc w:val="center"/>
        <w:rPr>
          <w:rFonts w:ascii="Arial" w:hAnsi="Arial" w:cs="Arial"/>
          <w:b/>
          <w:sz w:val="20"/>
          <w:szCs w:val="20"/>
        </w:rPr>
      </w:pPr>
      <w:r w:rsidRPr="006E048E">
        <w:rPr>
          <w:rFonts w:ascii="Arial" w:hAnsi="Arial" w:cs="Arial"/>
          <w:b/>
          <w:sz w:val="20"/>
          <w:szCs w:val="20"/>
        </w:rPr>
        <w:t>Zobowiązania Stron</w:t>
      </w:r>
    </w:p>
    <w:p w14:paraId="1FF4DAB4" w14:textId="77777777" w:rsidR="00121AD2" w:rsidRPr="006E048E" w:rsidRDefault="00121AD2" w:rsidP="001B1406">
      <w:pPr>
        <w:spacing w:line="276" w:lineRule="auto"/>
        <w:jc w:val="center"/>
        <w:rPr>
          <w:rFonts w:ascii="Arial" w:hAnsi="Arial" w:cs="Arial"/>
          <w:b/>
          <w:sz w:val="20"/>
          <w:szCs w:val="20"/>
        </w:rPr>
      </w:pPr>
    </w:p>
    <w:p w14:paraId="0F76E311" w14:textId="77777777" w:rsidR="00121AD2" w:rsidRPr="006E048E" w:rsidRDefault="004C3E71" w:rsidP="001B1406">
      <w:pPr>
        <w:tabs>
          <w:tab w:val="left" w:pos="456"/>
        </w:tabs>
        <w:spacing w:after="120" w:line="276" w:lineRule="auto"/>
        <w:ind w:left="360" w:hanging="360"/>
        <w:jc w:val="both"/>
        <w:rPr>
          <w:rFonts w:ascii="Arial" w:hAnsi="Arial" w:cs="Arial"/>
          <w:sz w:val="20"/>
          <w:szCs w:val="20"/>
        </w:rPr>
      </w:pPr>
      <w:r w:rsidRPr="006E048E">
        <w:rPr>
          <w:rFonts w:ascii="Arial" w:hAnsi="Arial" w:cs="Arial"/>
          <w:sz w:val="20"/>
          <w:szCs w:val="20"/>
        </w:rPr>
        <w:t>1.</w:t>
      </w:r>
      <w:r w:rsidRPr="006E048E">
        <w:rPr>
          <w:rFonts w:ascii="Arial" w:hAnsi="Arial" w:cs="Arial"/>
          <w:sz w:val="20"/>
          <w:szCs w:val="20"/>
        </w:rPr>
        <w:tab/>
        <w:t>OSDn zobowiązuje się do świadczenia na rzecz URD usług dyst</w:t>
      </w:r>
      <w:r w:rsidR="00AD4953" w:rsidRPr="006E048E">
        <w:rPr>
          <w:rFonts w:ascii="Arial" w:hAnsi="Arial" w:cs="Arial"/>
          <w:sz w:val="20"/>
          <w:szCs w:val="20"/>
        </w:rPr>
        <w:t>rybucji energii elektrycznej, o </w:t>
      </w:r>
      <w:r w:rsidRPr="006E048E">
        <w:rPr>
          <w:rFonts w:ascii="Arial" w:hAnsi="Arial" w:cs="Arial"/>
          <w:sz w:val="20"/>
          <w:szCs w:val="20"/>
        </w:rPr>
        <w:t>których mowa w § 2. Zobowiązanie to obejmuje:</w:t>
      </w:r>
    </w:p>
    <w:p w14:paraId="5EF1B514" w14:textId="501DBAA1" w:rsidR="00121AD2" w:rsidRPr="006E048E" w:rsidRDefault="004C3E71" w:rsidP="008E78AD">
      <w:pPr>
        <w:pStyle w:val="Akapitzlist"/>
        <w:numPr>
          <w:ilvl w:val="0"/>
          <w:numId w:val="8"/>
        </w:numPr>
        <w:tabs>
          <w:tab w:val="left" w:pos="801"/>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dostarczanie energii elektrycznej do miejsc dostarczania, określonych w </w:t>
      </w:r>
      <w:r w:rsidRPr="006E048E">
        <w:rPr>
          <w:rFonts w:ascii="Arial" w:hAnsi="Arial" w:cs="Arial"/>
          <w:b/>
          <w:sz w:val="20"/>
          <w:szCs w:val="20"/>
        </w:rPr>
        <w:t>Załączniku nr 2</w:t>
      </w:r>
      <w:r w:rsidRPr="006E048E">
        <w:rPr>
          <w:rFonts w:ascii="Arial" w:hAnsi="Arial" w:cs="Arial"/>
          <w:sz w:val="20"/>
          <w:szCs w:val="20"/>
        </w:rPr>
        <w:t>,</w:t>
      </w:r>
    </w:p>
    <w:p w14:paraId="79BC990D" w14:textId="77777777" w:rsidR="00121AD2" w:rsidRPr="006E048E" w:rsidRDefault="004C3E71" w:rsidP="008E78AD">
      <w:pPr>
        <w:pStyle w:val="Akapitzlist"/>
        <w:numPr>
          <w:ilvl w:val="0"/>
          <w:numId w:val="8"/>
        </w:numPr>
        <w:tabs>
          <w:tab w:val="left" w:pos="820"/>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lastRenderedPageBreak/>
        <w:t>dotrzymanie standardów jakościowych i niezawodnościowych dostarczanej energii elektrycznej określonych w Warunkach</w:t>
      </w:r>
      <w:r w:rsidR="00111ED5" w:rsidRPr="006E048E">
        <w:rPr>
          <w:rFonts w:ascii="Arial" w:hAnsi="Arial" w:cs="Arial"/>
          <w:sz w:val="20"/>
          <w:szCs w:val="20"/>
        </w:rPr>
        <w:t xml:space="preserve"> Przyłączenia, Umowie i </w:t>
      </w:r>
      <w:proofErr w:type="spellStart"/>
      <w:r w:rsidR="00111ED5" w:rsidRPr="006E048E">
        <w:rPr>
          <w:rFonts w:ascii="Arial" w:hAnsi="Arial" w:cs="Arial"/>
          <w:sz w:val="20"/>
          <w:szCs w:val="20"/>
        </w:rPr>
        <w:t>IRiESDn</w:t>
      </w:r>
      <w:proofErr w:type="spellEnd"/>
      <w:r w:rsidR="00111ED5" w:rsidRPr="006E048E">
        <w:rPr>
          <w:rFonts w:ascii="Arial" w:hAnsi="Arial" w:cs="Arial"/>
          <w:sz w:val="20"/>
          <w:szCs w:val="20"/>
        </w:rPr>
        <w:t>,</w:t>
      </w:r>
    </w:p>
    <w:p w14:paraId="5348914A" w14:textId="77777777" w:rsidR="00121AD2" w:rsidRPr="006E048E" w:rsidRDefault="004C3E71" w:rsidP="008E78AD">
      <w:pPr>
        <w:pStyle w:val="Akapitzlist"/>
        <w:numPr>
          <w:ilvl w:val="0"/>
          <w:numId w:val="8"/>
        </w:numPr>
        <w:tabs>
          <w:tab w:val="left" w:pos="80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prowadzenie rozliczeń zgodnie z Taryfą OSDn</w:t>
      </w:r>
      <w:r w:rsidR="00ED21DF" w:rsidRPr="006E048E">
        <w:rPr>
          <w:rFonts w:ascii="Arial" w:hAnsi="Arial" w:cs="Arial"/>
          <w:sz w:val="20"/>
          <w:szCs w:val="20"/>
        </w:rPr>
        <w:t xml:space="preserve">, </w:t>
      </w:r>
    </w:p>
    <w:p w14:paraId="21FAB09B" w14:textId="77777777" w:rsidR="00121AD2" w:rsidRPr="006E048E" w:rsidRDefault="004C3E71" w:rsidP="008E78AD">
      <w:pPr>
        <w:pStyle w:val="Akapitzlist"/>
        <w:numPr>
          <w:ilvl w:val="0"/>
          <w:numId w:val="8"/>
        </w:numPr>
        <w:tabs>
          <w:tab w:val="left" w:pos="815"/>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przekazywanie informacji mających wpływ na świadczone usługi dystrybucji energii elekt</w:t>
      </w:r>
      <w:r w:rsidR="00ED21DF" w:rsidRPr="006E048E">
        <w:rPr>
          <w:rFonts w:ascii="Arial" w:hAnsi="Arial" w:cs="Arial"/>
          <w:sz w:val="20"/>
          <w:szCs w:val="20"/>
        </w:rPr>
        <w:t>rycznej,</w:t>
      </w:r>
    </w:p>
    <w:p w14:paraId="2955F34A" w14:textId="1F8D9E50" w:rsidR="00121AD2" w:rsidRPr="006E048E" w:rsidRDefault="004C3E71" w:rsidP="008E78AD">
      <w:pPr>
        <w:pStyle w:val="Akapitzlist"/>
        <w:numPr>
          <w:ilvl w:val="0"/>
          <w:numId w:val="8"/>
        </w:numPr>
        <w:tabs>
          <w:tab w:val="left" w:pos="815"/>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niezwłoczne informowanie URD o zauważonych wadach lub usterkach w układach pomiarowo - rozliczeniowych i o innych okolicznościach mających wpływ na możliwość dokonania niewłaściwych rozliczeń</w:t>
      </w:r>
      <w:r w:rsidR="00C31796" w:rsidRPr="006E048E">
        <w:rPr>
          <w:rFonts w:ascii="Arial" w:hAnsi="Arial" w:cs="Arial"/>
          <w:sz w:val="20"/>
          <w:szCs w:val="20"/>
        </w:rPr>
        <w:t>,</w:t>
      </w:r>
    </w:p>
    <w:p w14:paraId="61633493" w14:textId="16FF2527" w:rsidR="00121AD2" w:rsidRPr="006E048E" w:rsidRDefault="004C3E71" w:rsidP="008E78AD">
      <w:pPr>
        <w:pStyle w:val="Akapitzlist"/>
        <w:numPr>
          <w:ilvl w:val="0"/>
          <w:numId w:val="8"/>
        </w:numPr>
        <w:tabs>
          <w:tab w:val="left" w:pos="815"/>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udostępnianie danych pomiarowo-rozliczeniowych URD</w:t>
      </w:r>
      <w:r w:rsidR="00111ED5" w:rsidRPr="006E048E">
        <w:rPr>
          <w:rFonts w:ascii="Arial" w:hAnsi="Arial" w:cs="Arial"/>
          <w:sz w:val="20"/>
          <w:szCs w:val="20"/>
        </w:rPr>
        <w:t>, Sprzedawcy,</w:t>
      </w:r>
      <w:r w:rsidRPr="006E048E">
        <w:rPr>
          <w:rFonts w:ascii="Arial" w:hAnsi="Arial" w:cs="Arial"/>
          <w:sz w:val="20"/>
          <w:szCs w:val="20"/>
        </w:rPr>
        <w:t xml:space="preserve"> Sprzedawcy Rezerwowemu oraz POB odpowiedzialnemu za bilansowanie handlowe URD</w:t>
      </w:r>
      <w:r w:rsidR="00C31796" w:rsidRPr="006E048E">
        <w:rPr>
          <w:rFonts w:ascii="Arial" w:hAnsi="Arial" w:cs="Arial"/>
          <w:sz w:val="20"/>
          <w:szCs w:val="20"/>
        </w:rPr>
        <w:t>,</w:t>
      </w:r>
    </w:p>
    <w:p w14:paraId="35E4CB50" w14:textId="55410496" w:rsidR="00121AD2" w:rsidRPr="006E048E" w:rsidRDefault="004C3E71" w:rsidP="008E78AD">
      <w:pPr>
        <w:pStyle w:val="Akapitzlist"/>
        <w:numPr>
          <w:ilvl w:val="0"/>
          <w:numId w:val="8"/>
        </w:numPr>
        <w:tabs>
          <w:tab w:val="left" w:pos="815"/>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przekazywanie w sposób zgodny z </w:t>
      </w:r>
      <w:proofErr w:type="spellStart"/>
      <w:r w:rsidRPr="006E048E">
        <w:rPr>
          <w:rFonts w:ascii="Arial" w:hAnsi="Arial" w:cs="Arial"/>
          <w:sz w:val="20"/>
          <w:szCs w:val="20"/>
        </w:rPr>
        <w:t>IRiESP</w:t>
      </w:r>
      <w:proofErr w:type="spellEnd"/>
      <w:r w:rsidRPr="006E048E">
        <w:rPr>
          <w:rFonts w:ascii="Arial" w:hAnsi="Arial" w:cs="Arial"/>
          <w:sz w:val="20"/>
          <w:szCs w:val="20"/>
        </w:rPr>
        <w:t xml:space="preserve"> oraz </w:t>
      </w:r>
      <w:proofErr w:type="spellStart"/>
      <w:r w:rsidRPr="006E048E">
        <w:rPr>
          <w:rFonts w:ascii="Arial" w:hAnsi="Arial" w:cs="Arial"/>
          <w:sz w:val="20"/>
          <w:szCs w:val="20"/>
        </w:rPr>
        <w:t>IRiES</w:t>
      </w:r>
      <w:r w:rsidR="00ED21DF" w:rsidRPr="006E048E">
        <w:rPr>
          <w:rFonts w:ascii="Arial" w:hAnsi="Arial" w:cs="Arial"/>
          <w:sz w:val="20"/>
          <w:szCs w:val="20"/>
        </w:rPr>
        <w:t>Dn</w:t>
      </w:r>
      <w:proofErr w:type="spellEnd"/>
      <w:r w:rsidR="006B4108" w:rsidRPr="006E048E">
        <w:rPr>
          <w:rFonts w:ascii="Arial" w:hAnsi="Arial" w:cs="Arial"/>
          <w:sz w:val="20"/>
          <w:szCs w:val="20"/>
        </w:rPr>
        <w:t xml:space="preserve"> danych pomiarowych do OSP</w:t>
      </w:r>
      <w:r w:rsidR="00C31796" w:rsidRPr="006E048E">
        <w:rPr>
          <w:rFonts w:ascii="Arial" w:hAnsi="Arial" w:cs="Arial"/>
          <w:sz w:val="20"/>
          <w:szCs w:val="20"/>
        </w:rPr>
        <w:t>,</w:t>
      </w:r>
    </w:p>
    <w:p w14:paraId="255882B9" w14:textId="77777777" w:rsidR="00121AD2" w:rsidRPr="006E048E" w:rsidRDefault="004C3E71" w:rsidP="008E78AD">
      <w:pPr>
        <w:pStyle w:val="Akapitzlist"/>
        <w:numPr>
          <w:ilvl w:val="0"/>
          <w:numId w:val="8"/>
        </w:numPr>
        <w:tabs>
          <w:tab w:val="left" w:pos="80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przyjmowanie zgłoszeń o zawartych przez URD Umowach Sprzedaży Energii Elektrycznej, ich weryfikacji oraz udzielania informacj</w:t>
      </w:r>
      <w:r w:rsidR="00C60FF4" w:rsidRPr="006E048E">
        <w:rPr>
          <w:rFonts w:ascii="Arial" w:hAnsi="Arial" w:cs="Arial"/>
          <w:sz w:val="20"/>
          <w:szCs w:val="20"/>
        </w:rPr>
        <w:t xml:space="preserve">i zgodnie z regulacjami </w:t>
      </w:r>
      <w:proofErr w:type="spellStart"/>
      <w:r w:rsidR="00C60FF4" w:rsidRPr="006E048E">
        <w:rPr>
          <w:rFonts w:ascii="Arial" w:hAnsi="Arial" w:cs="Arial"/>
          <w:sz w:val="20"/>
          <w:szCs w:val="20"/>
        </w:rPr>
        <w:t>IRiESDn</w:t>
      </w:r>
      <w:proofErr w:type="spellEnd"/>
      <w:r w:rsidRPr="006E048E">
        <w:rPr>
          <w:rFonts w:ascii="Arial" w:hAnsi="Arial" w:cs="Arial"/>
          <w:sz w:val="20"/>
          <w:szCs w:val="20"/>
        </w:rPr>
        <w:t>.</w:t>
      </w:r>
    </w:p>
    <w:p w14:paraId="4F9BB1B2" w14:textId="0DDBC9B9" w:rsidR="00121AD2" w:rsidRPr="006E048E" w:rsidRDefault="004C3E71" w:rsidP="001B1406">
      <w:pPr>
        <w:tabs>
          <w:tab w:val="left" w:pos="427"/>
        </w:tabs>
        <w:spacing w:after="120" w:line="276" w:lineRule="auto"/>
        <w:ind w:left="360" w:hanging="360"/>
        <w:jc w:val="both"/>
        <w:rPr>
          <w:rFonts w:ascii="Arial" w:hAnsi="Arial" w:cs="Arial"/>
          <w:sz w:val="20"/>
          <w:szCs w:val="20"/>
        </w:rPr>
      </w:pPr>
      <w:r w:rsidRPr="006E048E">
        <w:rPr>
          <w:rFonts w:ascii="Arial" w:hAnsi="Arial" w:cs="Arial"/>
          <w:sz w:val="20"/>
          <w:szCs w:val="20"/>
        </w:rPr>
        <w:t>2.</w:t>
      </w:r>
      <w:r w:rsidRPr="006E048E">
        <w:rPr>
          <w:rFonts w:ascii="Arial" w:hAnsi="Arial" w:cs="Arial"/>
          <w:sz w:val="20"/>
          <w:szCs w:val="20"/>
        </w:rPr>
        <w:tab/>
        <w:t>URD korzystający z usług dystrybucji energii elektrycznej świadczonych przez OSDn zobowiązuje się</w:t>
      </w:r>
      <w:r w:rsidR="001268FA" w:rsidRPr="006E048E">
        <w:rPr>
          <w:rFonts w:ascii="Arial" w:hAnsi="Arial" w:cs="Arial"/>
          <w:sz w:val="20"/>
          <w:szCs w:val="20"/>
        </w:rPr>
        <w:t xml:space="preserve"> </w:t>
      </w:r>
      <w:r w:rsidRPr="006E048E">
        <w:rPr>
          <w:rFonts w:ascii="Arial" w:hAnsi="Arial" w:cs="Arial"/>
          <w:sz w:val="20"/>
          <w:szCs w:val="20"/>
        </w:rPr>
        <w:t>w szczególności do:</w:t>
      </w:r>
    </w:p>
    <w:p w14:paraId="22FCE63D" w14:textId="77777777" w:rsidR="00121AD2" w:rsidRPr="006E048E" w:rsidRDefault="004C3E71" w:rsidP="008E78AD">
      <w:pPr>
        <w:pStyle w:val="Akapitzlist"/>
        <w:numPr>
          <w:ilvl w:val="0"/>
          <w:numId w:val="9"/>
        </w:numPr>
        <w:tabs>
          <w:tab w:val="left" w:pos="81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odbioru energii elektrycznej z miejsc dostarczania, określonych w </w:t>
      </w:r>
      <w:r w:rsidRPr="006E048E">
        <w:rPr>
          <w:rFonts w:ascii="Arial" w:hAnsi="Arial" w:cs="Arial"/>
          <w:b/>
          <w:sz w:val="20"/>
          <w:szCs w:val="20"/>
        </w:rPr>
        <w:t>Załączniku nr 2</w:t>
      </w:r>
      <w:r w:rsidR="00AD4953" w:rsidRPr="006E048E">
        <w:rPr>
          <w:rFonts w:ascii="Arial" w:hAnsi="Arial" w:cs="Arial"/>
          <w:sz w:val="20"/>
          <w:szCs w:val="20"/>
        </w:rPr>
        <w:t>, zgodnie z </w:t>
      </w:r>
      <w:r w:rsidRPr="006E048E">
        <w:rPr>
          <w:rFonts w:ascii="Arial" w:hAnsi="Arial" w:cs="Arial"/>
          <w:sz w:val="20"/>
          <w:szCs w:val="20"/>
        </w:rPr>
        <w:t>obowiązującymi przepisa</w:t>
      </w:r>
      <w:r w:rsidR="00363DFD" w:rsidRPr="006E048E">
        <w:rPr>
          <w:rFonts w:ascii="Arial" w:hAnsi="Arial" w:cs="Arial"/>
          <w:sz w:val="20"/>
          <w:szCs w:val="20"/>
        </w:rPr>
        <w:t>mi i warunkami niniejszej Umowy,</w:t>
      </w:r>
    </w:p>
    <w:p w14:paraId="5B196D34" w14:textId="77777777" w:rsidR="00121AD2" w:rsidRPr="006E048E" w:rsidRDefault="004C3E71" w:rsidP="008E78AD">
      <w:pPr>
        <w:pStyle w:val="Akapitzlist"/>
        <w:numPr>
          <w:ilvl w:val="0"/>
          <w:numId w:val="9"/>
        </w:numPr>
        <w:tabs>
          <w:tab w:val="left" w:pos="82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posiadania w tym samym okresie jednego POB odpowiedzialnego za bilansowanie handlowe, którym jest</w:t>
      </w:r>
      <w:r w:rsidR="00363DFD" w:rsidRPr="006E048E">
        <w:rPr>
          <w:rFonts w:ascii="Arial" w:hAnsi="Arial" w:cs="Arial"/>
          <w:sz w:val="20"/>
          <w:szCs w:val="20"/>
        </w:rPr>
        <w:t xml:space="preserve"> podmiot określony w § 1 ust. 5,</w:t>
      </w:r>
    </w:p>
    <w:p w14:paraId="797F42D2" w14:textId="77777777" w:rsidR="00121AD2" w:rsidRPr="006E048E" w:rsidRDefault="004C3E71" w:rsidP="008E78AD">
      <w:pPr>
        <w:pStyle w:val="Akapitzlist"/>
        <w:numPr>
          <w:ilvl w:val="0"/>
          <w:numId w:val="9"/>
        </w:numPr>
        <w:tabs>
          <w:tab w:val="left" w:pos="821"/>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terminowego dokonywania płatności z</w:t>
      </w:r>
      <w:r w:rsidR="00363DFD" w:rsidRPr="006E048E">
        <w:rPr>
          <w:rFonts w:ascii="Arial" w:hAnsi="Arial" w:cs="Arial"/>
          <w:sz w:val="20"/>
          <w:szCs w:val="20"/>
        </w:rPr>
        <w:t>a świadczone usługi dystrybucji,</w:t>
      </w:r>
    </w:p>
    <w:p w14:paraId="223377D0" w14:textId="77777777" w:rsidR="00121AD2" w:rsidRPr="006E048E" w:rsidRDefault="004C3E71" w:rsidP="008E78AD">
      <w:pPr>
        <w:pStyle w:val="Akapitzlist"/>
        <w:numPr>
          <w:ilvl w:val="0"/>
          <w:numId w:val="9"/>
        </w:numPr>
        <w:tabs>
          <w:tab w:val="left" w:pos="835"/>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spełnienia wymagań technicznych dla układów pomiarowo - rozliczeniowych, systemów zdalnego pomiaru energii elektrycznej oraz układów transmisji danych </w:t>
      </w:r>
      <w:r w:rsidR="00C60FF4" w:rsidRPr="006E048E">
        <w:rPr>
          <w:rFonts w:ascii="Arial" w:hAnsi="Arial" w:cs="Arial"/>
          <w:sz w:val="20"/>
          <w:szCs w:val="20"/>
        </w:rPr>
        <w:t xml:space="preserve">pomiarowych zgodnych z </w:t>
      </w:r>
      <w:proofErr w:type="spellStart"/>
      <w:r w:rsidR="00C60FF4" w:rsidRPr="006E048E">
        <w:rPr>
          <w:rFonts w:ascii="Arial" w:hAnsi="Arial" w:cs="Arial"/>
          <w:sz w:val="20"/>
          <w:szCs w:val="20"/>
        </w:rPr>
        <w:t>IRiESDn</w:t>
      </w:r>
      <w:proofErr w:type="spellEnd"/>
      <w:r w:rsidR="00363DFD" w:rsidRPr="006E048E">
        <w:rPr>
          <w:rFonts w:ascii="Arial" w:hAnsi="Arial" w:cs="Arial"/>
          <w:sz w:val="20"/>
          <w:szCs w:val="20"/>
        </w:rPr>
        <w:t xml:space="preserve">, </w:t>
      </w:r>
    </w:p>
    <w:p w14:paraId="2B88346A" w14:textId="77777777" w:rsidR="00121AD2" w:rsidRPr="006E048E" w:rsidRDefault="004C3E71" w:rsidP="008E78AD">
      <w:pPr>
        <w:pStyle w:val="Akapitzlist"/>
        <w:numPr>
          <w:ilvl w:val="0"/>
          <w:numId w:val="9"/>
        </w:numPr>
        <w:tabs>
          <w:tab w:val="left" w:pos="82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ograniczania poboru energii elektrycznej w przypadku wprowadzenia przez Radę Ministrów lub przez Operatora Systemu Przesyłowego ograniczeń w dostarczaniu i poborze energii elektrycznej zgodnie z </w:t>
      </w:r>
      <w:r w:rsidR="00363DFD" w:rsidRPr="006E048E">
        <w:rPr>
          <w:rFonts w:ascii="Arial" w:hAnsi="Arial" w:cs="Arial"/>
          <w:sz w:val="20"/>
          <w:szCs w:val="20"/>
        </w:rPr>
        <w:t xml:space="preserve">opracowanymi przez OSDn planami, </w:t>
      </w:r>
    </w:p>
    <w:p w14:paraId="234F95C9" w14:textId="77777777" w:rsidR="00121AD2" w:rsidRPr="006E048E" w:rsidRDefault="004C3E71" w:rsidP="008E78AD">
      <w:pPr>
        <w:pStyle w:val="Akapitzlist"/>
        <w:numPr>
          <w:ilvl w:val="0"/>
          <w:numId w:val="9"/>
        </w:numPr>
        <w:tabs>
          <w:tab w:val="left" w:pos="82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utrzymywania użytkowanej nieruchomości w sp</w:t>
      </w:r>
      <w:r w:rsidR="00AD4953" w:rsidRPr="006E048E">
        <w:rPr>
          <w:rFonts w:ascii="Arial" w:hAnsi="Arial" w:cs="Arial"/>
          <w:sz w:val="20"/>
          <w:szCs w:val="20"/>
        </w:rPr>
        <w:t>osób nie powodujący utrudnień w </w:t>
      </w:r>
      <w:r w:rsidRPr="006E048E">
        <w:rPr>
          <w:rFonts w:ascii="Arial" w:hAnsi="Arial" w:cs="Arial"/>
          <w:sz w:val="20"/>
          <w:szCs w:val="20"/>
        </w:rPr>
        <w:t>prawidłowym funkcjonowaniu sieci, a w szczególności do zachowania wymaganych odległości od istniejących urządzeń, w przypadku stawiania obiektów budowlanych i sadzenia drzew or</w:t>
      </w:r>
      <w:r w:rsidR="00C46939" w:rsidRPr="006E048E">
        <w:rPr>
          <w:rFonts w:ascii="Arial" w:hAnsi="Arial" w:cs="Arial"/>
          <w:sz w:val="20"/>
          <w:szCs w:val="20"/>
        </w:rPr>
        <w:t>az już istniejącego drzewostanu,</w:t>
      </w:r>
    </w:p>
    <w:p w14:paraId="3F31FA3D" w14:textId="77777777" w:rsidR="00121AD2" w:rsidRPr="006E048E" w:rsidRDefault="004C3E71" w:rsidP="008E78AD">
      <w:pPr>
        <w:pStyle w:val="Akapitzlist"/>
        <w:numPr>
          <w:ilvl w:val="0"/>
          <w:numId w:val="9"/>
        </w:numPr>
        <w:tabs>
          <w:tab w:val="left" w:pos="826"/>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umożliwienia upoważnionym przedstawicielom OSDn dostępu wraz z niezbędnym sprzętem do należących do OSDn elementów sieci i urządzeń zn</w:t>
      </w:r>
      <w:r w:rsidR="00AD4953" w:rsidRPr="006E048E">
        <w:rPr>
          <w:rFonts w:ascii="Arial" w:hAnsi="Arial" w:cs="Arial"/>
          <w:sz w:val="20"/>
          <w:szCs w:val="20"/>
        </w:rPr>
        <w:t>ajdujących się na terenie lub w </w:t>
      </w:r>
      <w:r w:rsidR="00C46939" w:rsidRPr="006E048E">
        <w:rPr>
          <w:rFonts w:ascii="Arial" w:hAnsi="Arial" w:cs="Arial"/>
          <w:sz w:val="20"/>
          <w:szCs w:val="20"/>
        </w:rPr>
        <w:t>obiekcie URD</w:t>
      </w:r>
      <w:r w:rsidRPr="006E048E">
        <w:rPr>
          <w:rFonts w:ascii="Arial" w:hAnsi="Arial" w:cs="Arial"/>
          <w:sz w:val="20"/>
          <w:szCs w:val="20"/>
        </w:rPr>
        <w:t xml:space="preserve"> w celu przeprowadzenia prac eksploatacyjnych lub usunięcia awarii oraz umożliwienia dostępu do układów pomiarowo-rozliczeniowych (niedopuszczenie do układów pomiarowo-rozliczeniowych będzie równoznaczne ze stwierdzeniem nieprawi</w:t>
      </w:r>
      <w:r w:rsidR="00363DFD" w:rsidRPr="006E048E">
        <w:rPr>
          <w:rFonts w:ascii="Arial" w:hAnsi="Arial" w:cs="Arial"/>
          <w:sz w:val="20"/>
          <w:szCs w:val="20"/>
        </w:rPr>
        <w:t>dłowości w jego funkcjonowaniu),</w:t>
      </w:r>
    </w:p>
    <w:p w14:paraId="7B59D52A" w14:textId="77777777" w:rsidR="00121AD2" w:rsidRPr="006E048E" w:rsidRDefault="004C3E71" w:rsidP="008E78AD">
      <w:pPr>
        <w:pStyle w:val="Akapitzlist"/>
        <w:numPr>
          <w:ilvl w:val="0"/>
          <w:numId w:val="9"/>
        </w:numPr>
        <w:tabs>
          <w:tab w:val="left" w:pos="821"/>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przekazywania danych i informacji o planowanym zapotrzebowaniu zgodnie z </w:t>
      </w:r>
      <w:proofErr w:type="spellStart"/>
      <w:r w:rsidRPr="006E048E">
        <w:rPr>
          <w:rFonts w:ascii="Arial" w:hAnsi="Arial" w:cs="Arial"/>
          <w:sz w:val="20"/>
          <w:szCs w:val="20"/>
        </w:rPr>
        <w:t>IRiESDn</w:t>
      </w:r>
      <w:proofErr w:type="spellEnd"/>
      <w:r w:rsidR="00C46939" w:rsidRPr="006E048E">
        <w:rPr>
          <w:rFonts w:ascii="Arial" w:hAnsi="Arial" w:cs="Arial"/>
          <w:sz w:val="20"/>
          <w:szCs w:val="20"/>
        </w:rPr>
        <w:t>,</w:t>
      </w:r>
    </w:p>
    <w:p w14:paraId="4053B8C0" w14:textId="77777777" w:rsidR="00121AD2" w:rsidRPr="006E048E" w:rsidRDefault="004C3E71" w:rsidP="008E78AD">
      <w:pPr>
        <w:pStyle w:val="Akapitzlist"/>
        <w:numPr>
          <w:ilvl w:val="0"/>
          <w:numId w:val="9"/>
        </w:numPr>
        <w:tabs>
          <w:tab w:val="left" w:pos="821"/>
          <w:tab w:val="left" w:pos="8131"/>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 xml:space="preserve">uzgadniania i nastawiania układów automatyki i </w:t>
      </w:r>
      <w:r w:rsidR="00651C53" w:rsidRPr="006E048E">
        <w:rPr>
          <w:rFonts w:ascii="Arial" w:hAnsi="Arial" w:cs="Arial"/>
          <w:sz w:val="20"/>
          <w:szCs w:val="20"/>
        </w:rPr>
        <w:t>zabezpieczeń na urządzeniach będących własnością</w:t>
      </w:r>
      <w:r w:rsidR="00C60FF4" w:rsidRPr="006E048E">
        <w:rPr>
          <w:rFonts w:ascii="Arial" w:hAnsi="Arial" w:cs="Arial"/>
          <w:sz w:val="20"/>
          <w:szCs w:val="20"/>
        </w:rPr>
        <w:t xml:space="preserve"> URD zgodnie z </w:t>
      </w:r>
      <w:proofErr w:type="spellStart"/>
      <w:r w:rsidR="00C60FF4" w:rsidRPr="006E048E">
        <w:rPr>
          <w:rFonts w:ascii="Arial" w:hAnsi="Arial" w:cs="Arial"/>
          <w:sz w:val="20"/>
          <w:szCs w:val="20"/>
        </w:rPr>
        <w:t>IRiESDn</w:t>
      </w:r>
      <w:proofErr w:type="spellEnd"/>
      <w:r w:rsidR="00C60FF4" w:rsidRPr="006E048E">
        <w:rPr>
          <w:rFonts w:ascii="Arial" w:hAnsi="Arial" w:cs="Arial"/>
          <w:sz w:val="20"/>
          <w:szCs w:val="20"/>
        </w:rPr>
        <w:t>,</w:t>
      </w:r>
    </w:p>
    <w:p w14:paraId="66E36767" w14:textId="77777777" w:rsidR="00121AD2" w:rsidRPr="006E048E" w:rsidRDefault="004C3E71" w:rsidP="008E78AD">
      <w:pPr>
        <w:pStyle w:val="Akapitzlist"/>
        <w:numPr>
          <w:ilvl w:val="0"/>
          <w:numId w:val="9"/>
        </w:numPr>
        <w:tabs>
          <w:tab w:val="left" w:pos="883"/>
          <w:tab w:val="left" w:pos="6437"/>
          <w:tab w:val="left" w:pos="6437"/>
        </w:tabs>
        <w:spacing w:after="120" w:line="276" w:lineRule="auto"/>
        <w:ind w:left="714" w:hanging="357"/>
        <w:contextualSpacing w:val="0"/>
        <w:jc w:val="both"/>
        <w:rPr>
          <w:rFonts w:ascii="Arial" w:hAnsi="Arial" w:cs="Arial"/>
          <w:sz w:val="20"/>
          <w:szCs w:val="20"/>
        </w:rPr>
      </w:pPr>
      <w:r w:rsidRPr="006E048E">
        <w:rPr>
          <w:rFonts w:ascii="Arial" w:hAnsi="Arial" w:cs="Arial"/>
          <w:sz w:val="20"/>
          <w:szCs w:val="20"/>
        </w:rPr>
        <w:t>niezwłoczne</w:t>
      </w:r>
      <w:r w:rsidR="00C46939" w:rsidRPr="006E048E">
        <w:rPr>
          <w:rFonts w:ascii="Arial" w:hAnsi="Arial" w:cs="Arial"/>
          <w:sz w:val="20"/>
          <w:szCs w:val="20"/>
        </w:rPr>
        <w:t>go</w:t>
      </w:r>
      <w:r w:rsidRPr="006E048E">
        <w:rPr>
          <w:rFonts w:ascii="Arial" w:hAnsi="Arial" w:cs="Arial"/>
          <w:sz w:val="20"/>
          <w:szCs w:val="20"/>
        </w:rPr>
        <w:t xml:space="preserve"> informowani</w:t>
      </w:r>
      <w:r w:rsidR="00C46939" w:rsidRPr="006E048E">
        <w:rPr>
          <w:rFonts w:ascii="Arial" w:hAnsi="Arial" w:cs="Arial"/>
          <w:sz w:val="20"/>
          <w:szCs w:val="20"/>
        </w:rPr>
        <w:t>a</w:t>
      </w:r>
      <w:r w:rsidRPr="006E048E">
        <w:rPr>
          <w:rFonts w:ascii="Arial" w:hAnsi="Arial" w:cs="Arial"/>
          <w:sz w:val="20"/>
          <w:szCs w:val="20"/>
        </w:rPr>
        <w:t xml:space="preserve"> OSDn o zauważonych wada</w:t>
      </w:r>
      <w:r w:rsidR="00651C53" w:rsidRPr="006E048E">
        <w:rPr>
          <w:rFonts w:ascii="Arial" w:hAnsi="Arial" w:cs="Arial"/>
          <w:sz w:val="20"/>
          <w:szCs w:val="20"/>
        </w:rPr>
        <w:t>ch lub usterkach w układach pomiarowo-</w:t>
      </w:r>
      <w:r w:rsidRPr="006E048E">
        <w:rPr>
          <w:rFonts w:ascii="Arial" w:hAnsi="Arial" w:cs="Arial"/>
          <w:sz w:val="20"/>
          <w:szCs w:val="20"/>
        </w:rPr>
        <w:t xml:space="preserve">rozliczeniowych i o innych okolicznościach </w:t>
      </w:r>
      <w:r w:rsidR="00651C53" w:rsidRPr="006E048E">
        <w:rPr>
          <w:rFonts w:ascii="Arial" w:hAnsi="Arial" w:cs="Arial"/>
          <w:sz w:val="20"/>
          <w:szCs w:val="20"/>
        </w:rPr>
        <w:t>mających wpływ na możliwość dokonania niewłaściwych rozliczeń.</w:t>
      </w:r>
    </w:p>
    <w:p w14:paraId="3D02C976" w14:textId="77777777" w:rsidR="00121AD2" w:rsidRPr="006E048E" w:rsidRDefault="004C3E71" w:rsidP="001B1406">
      <w:pPr>
        <w:spacing w:after="120" w:line="276" w:lineRule="auto"/>
        <w:jc w:val="both"/>
        <w:rPr>
          <w:rFonts w:ascii="Arial" w:hAnsi="Arial" w:cs="Arial"/>
          <w:sz w:val="20"/>
          <w:szCs w:val="20"/>
        </w:rPr>
      </w:pPr>
      <w:r w:rsidRPr="006E048E">
        <w:rPr>
          <w:rFonts w:ascii="Arial" w:hAnsi="Arial" w:cs="Arial"/>
          <w:sz w:val="20"/>
          <w:szCs w:val="20"/>
        </w:rPr>
        <w:t xml:space="preserve">3. Zobowiązania Stron </w:t>
      </w:r>
      <w:r w:rsidR="005E1ECF" w:rsidRPr="006E048E">
        <w:rPr>
          <w:rFonts w:ascii="Arial" w:hAnsi="Arial" w:cs="Arial"/>
          <w:sz w:val="20"/>
          <w:szCs w:val="20"/>
        </w:rPr>
        <w:t>w zakresie układu pomiarowo-rozliczeniow</w:t>
      </w:r>
      <w:r w:rsidR="00991643" w:rsidRPr="006E048E">
        <w:rPr>
          <w:rFonts w:ascii="Arial" w:hAnsi="Arial" w:cs="Arial"/>
          <w:sz w:val="20"/>
          <w:szCs w:val="20"/>
        </w:rPr>
        <w:t>ego</w:t>
      </w:r>
      <w:r w:rsidR="00651C53" w:rsidRPr="006E048E">
        <w:rPr>
          <w:rFonts w:ascii="Arial" w:hAnsi="Arial" w:cs="Arial"/>
          <w:sz w:val="20"/>
          <w:szCs w:val="20"/>
        </w:rPr>
        <w:t>:</w:t>
      </w:r>
    </w:p>
    <w:p w14:paraId="2EF7950D" w14:textId="77777777" w:rsidR="00121AD2" w:rsidRPr="006E048E" w:rsidRDefault="00651C53" w:rsidP="008E78AD">
      <w:pPr>
        <w:pStyle w:val="Akapitzlist"/>
        <w:numPr>
          <w:ilvl w:val="0"/>
          <w:numId w:val="10"/>
        </w:numPr>
        <w:tabs>
          <w:tab w:val="left" w:pos="811"/>
          <w:tab w:val="left" w:pos="5117"/>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W zakresie trybu aktualizacji dokumentacji technicznej Strony postanawiają,</w:t>
      </w:r>
      <w:r w:rsidR="004C3E71" w:rsidRPr="006E048E">
        <w:rPr>
          <w:rFonts w:ascii="Arial" w:hAnsi="Arial" w:cs="Arial"/>
          <w:sz w:val="20"/>
          <w:szCs w:val="20"/>
        </w:rPr>
        <w:t xml:space="preserve"> co następuje:</w:t>
      </w:r>
    </w:p>
    <w:p w14:paraId="6B1DDDC0" w14:textId="3A59C9E8" w:rsidR="00121AD2" w:rsidRPr="006E048E" w:rsidRDefault="00C46939" w:rsidP="008E78AD">
      <w:pPr>
        <w:pStyle w:val="Akapitzlist"/>
        <w:numPr>
          <w:ilvl w:val="0"/>
          <w:numId w:val="11"/>
        </w:numPr>
        <w:tabs>
          <w:tab w:val="left" w:pos="5069"/>
        </w:tabs>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lastRenderedPageBreak/>
        <w:t>d</w:t>
      </w:r>
      <w:r w:rsidR="00651C53" w:rsidRPr="006E048E">
        <w:rPr>
          <w:rFonts w:ascii="Arial" w:hAnsi="Arial" w:cs="Arial"/>
          <w:sz w:val="20"/>
          <w:szCs w:val="20"/>
        </w:rPr>
        <w:t>okumentacja układów pomiarow</w:t>
      </w:r>
      <w:r w:rsidR="005E1ECF" w:rsidRPr="006E048E">
        <w:rPr>
          <w:rFonts w:ascii="Arial" w:hAnsi="Arial" w:cs="Arial"/>
          <w:sz w:val="20"/>
          <w:szCs w:val="20"/>
        </w:rPr>
        <w:t>o-rozliczeniowych</w:t>
      </w:r>
      <w:r w:rsidR="00651C53" w:rsidRPr="006E048E">
        <w:rPr>
          <w:rFonts w:ascii="Arial" w:hAnsi="Arial" w:cs="Arial"/>
          <w:sz w:val="20"/>
          <w:szCs w:val="20"/>
        </w:rPr>
        <w:t xml:space="preserve"> lub ich elementów będących własnością</w:t>
      </w:r>
      <w:r w:rsidR="009644D7" w:rsidRPr="006E048E">
        <w:rPr>
          <w:rFonts w:ascii="Arial" w:hAnsi="Arial" w:cs="Arial"/>
          <w:sz w:val="20"/>
          <w:szCs w:val="20"/>
        </w:rPr>
        <w:t xml:space="preserve"> </w:t>
      </w:r>
      <w:r w:rsidR="00651C53" w:rsidRPr="006E048E">
        <w:rPr>
          <w:rFonts w:ascii="Arial" w:hAnsi="Arial" w:cs="Arial"/>
          <w:sz w:val="20"/>
          <w:szCs w:val="20"/>
        </w:rPr>
        <w:t>OSDn</w:t>
      </w:r>
      <w:r w:rsidR="009644D7" w:rsidRPr="006E048E">
        <w:rPr>
          <w:rFonts w:ascii="Arial" w:hAnsi="Arial" w:cs="Arial"/>
          <w:sz w:val="20"/>
          <w:szCs w:val="20"/>
        </w:rPr>
        <w:t xml:space="preserve"> lub użytkowana przez OSDn na podstawie innego tytułu prawnego</w:t>
      </w:r>
      <w:r w:rsidR="00651C53" w:rsidRPr="006E048E">
        <w:rPr>
          <w:rFonts w:ascii="Arial" w:hAnsi="Arial" w:cs="Arial"/>
          <w:sz w:val="20"/>
          <w:szCs w:val="20"/>
        </w:rPr>
        <w:t xml:space="preserve"> prowadzona będzie </w:t>
      </w:r>
      <w:r w:rsidRPr="006E048E">
        <w:rPr>
          <w:rFonts w:ascii="Arial" w:hAnsi="Arial" w:cs="Arial"/>
          <w:sz w:val="20"/>
          <w:szCs w:val="20"/>
        </w:rPr>
        <w:t>przez OSDn,</w:t>
      </w:r>
    </w:p>
    <w:p w14:paraId="331E1C15" w14:textId="77777777" w:rsidR="00121AD2" w:rsidRPr="006E048E" w:rsidRDefault="00C46939" w:rsidP="008E78AD">
      <w:pPr>
        <w:pStyle w:val="Akapitzlist"/>
        <w:numPr>
          <w:ilvl w:val="0"/>
          <w:numId w:val="11"/>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p</w:t>
      </w:r>
      <w:r w:rsidR="004C3E71" w:rsidRPr="006E048E">
        <w:rPr>
          <w:rFonts w:ascii="Arial" w:hAnsi="Arial" w:cs="Arial"/>
          <w:sz w:val="20"/>
          <w:szCs w:val="20"/>
        </w:rPr>
        <w:t>rowadzenie dokumentacji technicznej oraz jej aktualizacja należy do obowiązków właściciela układu pomiarow</w:t>
      </w:r>
      <w:r w:rsidR="00473254" w:rsidRPr="006E048E">
        <w:rPr>
          <w:rFonts w:ascii="Arial" w:hAnsi="Arial" w:cs="Arial"/>
          <w:sz w:val="20"/>
          <w:szCs w:val="20"/>
        </w:rPr>
        <w:t>o-rozliczeniowego,</w:t>
      </w:r>
      <w:r w:rsidR="004C3E71" w:rsidRPr="006E048E">
        <w:rPr>
          <w:rFonts w:ascii="Arial" w:hAnsi="Arial" w:cs="Arial"/>
          <w:sz w:val="20"/>
          <w:szCs w:val="20"/>
        </w:rPr>
        <w:t xml:space="preserve"> Strony zobowiązują się do wzajemnego informowa</w:t>
      </w:r>
      <w:r w:rsidRPr="006E048E">
        <w:rPr>
          <w:rFonts w:ascii="Arial" w:hAnsi="Arial" w:cs="Arial"/>
          <w:sz w:val="20"/>
          <w:szCs w:val="20"/>
        </w:rPr>
        <w:t>nia się o dokonywanych zmianach,</w:t>
      </w:r>
    </w:p>
    <w:p w14:paraId="25282494" w14:textId="77777777" w:rsidR="00121AD2" w:rsidRPr="006E048E" w:rsidRDefault="00C46939" w:rsidP="008E78AD">
      <w:pPr>
        <w:pStyle w:val="Akapitzlist"/>
        <w:numPr>
          <w:ilvl w:val="0"/>
          <w:numId w:val="11"/>
        </w:numPr>
        <w:spacing w:after="120" w:line="276" w:lineRule="auto"/>
        <w:ind w:left="992" w:hanging="357"/>
        <w:contextualSpacing w:val="0"/>
        <w:jc w:val="both"/>
        <w:rPr>
          <w:rFonts w:ascii="Arial" w:hAnsi="Arial" w:cs="Arial"/>
          <w:sz w:val="20"/>
          <w:szCs w:val="20"/>
        </w:rPr>
      </w:pPr>
      <w:r w:rsidRPr="006E048E">
        <w:rPr>
          <w:rFonts w:ascii="Arial" w:hAnsi="Arial" w:cs="Arial"/>
          <w:sz w:val="20"/>
          <w:szCs w:val="20"/>
        </w:rPr>
        <w:t>z</w:t>
      </w:r>
      <w:r w:rsidR="004C3E71" w:rsidRPr="006E048E">
        <w:rPr>
          <w:rFonts w:ascii="Arial" w:hAnsi="Arial" w:cs="Arial"/>
          <w:sz w:val="20"/>
          <w:szCs w:val="20"/>
        </w:rPr>
        <w:t xml:space="preserve">akres prowadzonej dokumentacji określają </w:t>
      </w:r>
      <w:proofErr w:type="spellStart"/>
      <w:r w:rsidR="004C3E71" w:rsidRPr="006E048E">
        <w:rPr>
          <w:rFonts w:ascii="Arial" w:hAnsi="Arial" w:cs="Arial"/>
          <w:sz w:val="20"/>
          <w:szCs w:val="20"/>
        </w:rPr>
        <w:t>IRiESD</w:t>
      </w:r>
      <w:r w:rsidR="00C60FF4" w:rsidRPr="006E048E">
        <w:rPr>
          <w:rFonts w:ascii="Arial" w:hAnsi="Arial" w:cs="Arial"/>
          <w:sz w:val="20"/>
          <w:szCs w:val="20"/>
        </w:rPr>
        <w:t>n</w:t>
      </w:r>
      <w:proofErr w:type="spellEnd"/>
      <w:r w:rsidR="004C3E71" w:rsidRPr="006E048E">
        <w:rPr>
          <w:rFonts w:ascii="Arial" w:hAnsi="Arial" w:cs="Arial"/>
          <w:sz w:val="20"/>
          <w:szCs w:val="20"/>
        </w:rPr>
        <w:t xml:space="preserve"> oraz wewnętrzne instrukcje Stron.</w:t>
      </w:r>
    </w:p>
    <w:p w14:paraId="100FF82B" w14:textId="77777777" w:rsidR="00121AD2" w:rsidRPr="006E048E" w:rsidRDefault="004C3E71" w:rsidP="008E78AD">
      <w:pPr>
        <w:pStyle w:val="Akapitzlist"/>
        <w:numPr>
          <w:ilvl w:val="0"/>
          <w:numId w:val="10"/>
        </w:numPr>
        <w:tabs>
          <w:tab w:val="left" w:pos="830"/>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W zakresie obsługi eksploatacyjnej układów pomiarow</w:t>
      </w:r>
      <w:r w:rsidR="00473254" w:rsidRPr="006E048E">
        <w:rPr>
          <w:rFonts w:ascii="Arial" w:hAnsi="Arial" w:cs="Arial"/>
          <w:sz w:val="20"/>
          <w:szCs w:val="20"/>
        </w:rPr>
        <w:t>o-rozliczeniowych</w:t>
      </w:r>
      <w:r w:rsidRPr="006E048E">
        <w:rPr>
          <w:rFonts w:ascii="Arial" w:hAnsi="Arial" w:cs="Arial"/>
          <w:sz w:val="20"/>
          <w:szCs w:val="20"/>
        </w:rPr>
        <w:t xml:space="preserve"> Strony postanawiają, co następuje:</w:t>
      </w:r>
    </w:p>
    <w:p w14:paraId="4FB03827" w14:textId="56C78DA4" w:rsidR="00121AD2" w:rsidRPr="006E048E" w:rsidRDefault="00473254"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z</w:t>
      </w:r>
      <w:r w:rsidR="004C3E71" w:rsidRPr="006E048E">
        <w:rPr>
          <w:rFonts w:ascii="Arial" w:hAnsi="Arial" w:cs="Arial"/>
          <w:sz w:val="20"/>
          <w:szCs w:val="20"/>
        </w:rPr>
        <w:t>a stan techniczny i poprawną eksploatację układu pomiarow</w:t>
      </w:r>
      <w:r w:rsidRPr="006E048E">
        <w:rPr>
          <w:rFonts w:ascii="Arial" w:hAnsi="Arial" w:cs="Arial"/>
          <w:sz w:val="20"/>
          <w:szCs w:val="20"/>
        </w:rPr>
        <w:t>o-rozliczeniowego</w:t>
      </w:r>
      <w:r w:rsidR="004C3E71" w:rsidRPr="006E048E">
        <w:rPr>
          <w:rFonts w:ascii="Arial" w:hAnsi="Arial" w:cs="Arial"/>
          <w:sz w:val="20"/>
          <w:szCs w:val="20"/>
        </w:rPr>
        <w:t>, jego konserwację, kontrolę i legalizację oraz dokumentację techniczno-eksploata</w:t>
      </w:r>
      <w:r w:rsidRPr="006E048E">
        <w:rPr>
          <w:rFonts w:ascii="Arial" w:hAnsi="Arial" w:cs="Arial"/>
          <w:sz w:val="20"/>
          <w:szCs w:val="20"/>
        </w:rPr>
        <w:t xml:space="preserve">cyjną odpowiada </w:t>
      </w:r>
      <w:r w:rsidR="009644D7" w:rsidRPr="006E048E">
        <w:rPr>
          <w:rFonts w:ascii="Arial" w:hAnsi="Arial" w:cs="Arial"/>
          <w:sz w:val="20"/>
          <w:szCs w:val="20"/>
        </w:rPr>
        <w:t>OSDn</w:t>
      </w:r>
      <w:r w:rsidRPr="006E048E">
        <w:rPr>
          <w:rFonts w:ascii="Arial" w:hAnsi="Arial" w:cs="Arial"/>
          <w:sz w:val="20"/>
          <w:szCs w:val="20"/>
        </w:rPr>
        <w:t>,</w:t>
      </w:r>
    </w:p>
    <w:p w14:paraId="3667024A" w14:textId="77777777" w:rsidR="00121AD2" w:rsidRPr="006E048E" w:rsidRDefault="004C3E71"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OSDn prowadzi nadzór nad eksploatacj</w:t>
      </w:r>
      <w:r w:rsidR="00AD4953" w:rsidRPr="006E048E">
        <w:rPr>
          <w:rFonts w:ascii="Arial" w:hAnsi="Arial" w:cs="Arial"/>
          <w:sz w:val="20"/>
          <w:szCs w:val="20"/>
        </w:rPr>
        <w:t>ą techniczną u</w:t>
      </w:r>
      <w:r w:rsidR="00473254" w:rsidRPr="006E048E">
        <w:rPr>
          <w:rFonts w:ascii="Arial" w:hAnsi="Arial" w:cs="Arial"/>
          <w:sz w:val="20"/>
          <w:szCs w:val="20"/>
        </w:rPr>
        <w:t>kładów</w:t>
      </w:r>
      <w:r w:rsidR="00AD4953" w:rsidRPr="006E048E">
        <w:rPr>
          <w:rFonts w:ascii="Arial" w:hAnsi="Arial" w:cs="Arial"/>
          <w:sz w:val="20"/>
          <w:szCs w:val="20"/>
        </w:rPr>
        <w:t xml:space="preserve"> pomiarowo-</w:t>
      </w:r>
      <w:r w:rsidR="00414E9D" w:rsidRPr="006E048E">
        <w:rPr>
          <w:rFonts w:ascii="Arial" w:hAnsi="Arial" w:cs="Arial"/>
          <w:sz w:val="20"/>
          <w:szCs w:val="20"/>
        </w:rPr>
        <w:t>rozliczeniowych,</w:t>
      </w:r>
    </w:p>
    <w:p w14:paraId="28CFADB9" w14:textId="053DEC8F" w:rsidR="00121AD2" w:rsidRPr="006E048E" w:rsidRDefault="00473254"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k</w:t>
      </w:r>
      <w:r w:rsidR="004C3E71" w:rsidRPr="006E048E">
        <w:rPr>
          <w:rFonts w:ascii="Arial" w:hAnsi="Arial" w:cs="Arial"/>
          <w:sz w:val="20"/>
          <w:szCs w:val="20"/>
        </w:rPr>
        <w:t>ażda ze Stron może zażądać zbadania poprawności funkcjonowania całego układu pomiarow</w:t>
      </w:r>
      <w:r w:rsidRPr="006E048E">
        <w:rPr>
          <w:rFonts w:ascii="Arial" w:hAnsi="Arial" w:cs="Arial"/>
          <w:sz w:val="20"/>
          <w:szCs w:val="20"/>
        </w:rPr>
        <w:t xml:space="preserve">o-rozliczeniowego </w:t>
      </w:r>
      <w:r w:rsidR="004C3E71" w:rsidRPr="006E048E">
        <w:rPr>
          <w:rFonts w:ascii="Arial" w:hAnsi="Arial" w:cs="Arial"/>
          <w:sz w:val="20"/>
          <w:szCs w:val="20"/>
        </w:rPr>
        <w:t xml:space="preserve">lub jego elementów. </w:t>
      </w:r>
      <w:r w:rsidR="00DC0519" w:rsidRPr="006E048E">
        <w:rPr>
          <w:rFonts w:ascii="Arial" w:hAnsi="Arial" w:cs="Arial"/>
          <w:sz w:val="20"/>
          <w:szCs w:val="20"/>
        </w:rPr>
        <w:t>Podmiot niebędący właścicielem układu pomiarowo-rozliczeniowego pokrywa koszty sprawdzenia prawidłowości działania tego układu oraz badania laboratoryjnego tylko w przypadku, gdy nie stwierdzono nieprawidłowości w działaniu elementów układu pomiarowo-rozliczeniowego.</w:t>
      </w:r>
    </w:p>
    <w:p w14:paraId="424847B5" w14:textId="77777777" w:rsidR="00121AD2" w:rsidRPr="006E048E" w:rsidRDefault="00473254"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w</w:t>
      </w:r>
      <w:r w:rsidR="004C3E71" w:rsidRPr="006E048E">
        <w:rPr>
          <w:rFonts w:ascii="Arial" w:hAnsi="Arial" w:cs="Arial"/>
          <w:sz w:val="20"/>
          <w:szCs w:val="20"/>
        </w:rPr>
        <w:t xml:space="preserve"> przypadku stwierdzenia niesprawności układu pomiarow</w:t>
      </w:r>
      <w:r w:rsidRPr="006E048E">
        <w:rPr>
          <w:rFonts w:ascii="Arial" w:hAnsi="Arial" w:cs="Arial"/>
          <w:sz w:val="20"/>
          <w:szCs w:val="20"/>
        </w:rPr>
        <w:t>o-rozliczeniowego</w:t>
      </w:r>
      <w:r w:rsidR="004C3E71" w:rsidRPr="006E048E">
        <w:rPr>
          <w:rFonts w:ascii="Arial" w:hAnsi="Arial" w:cs="Arial"/>
          <w:sz w:val="20"/>
          <w:szCs w:val="20"/>
        </w:rPr>
        <w:t xml:space="preserve"> lub jego elementu Strony zobowiązują się do bezzwłocznego wzajemnego i</w:t>
      </w:r>
      <w:r w:rsidR="00AD4953" w:rsidRPr="006E048E">
        <w:rPr>
          <w:rFonts w:ascii="Arial" w:hAnsi="Arial" w:cs="Arial"/>
          <w:sz w:val="20"/>
          <w:szCs w:val="20"/>
        </w:rPr>
        <w:t>nformowania się o tym fakcie. W </w:t>
      </w:r>
      <w:r w:rsidR="004C3E71" w:rsidRPr="006E048E">
        <w:rPr>
          <w:rFonts w:ascii="Arial" w:hAnsi="Arial" w:cs="Arial"/>
          <w:sz w:val="20"/>
          <w:szCs w:val="20"/>
        </w:rPr>
        <w:t>przypadku niesprawności będzie sporządzony wspólny protokół, w którym będzie opisany charakter nieprawidłowości działania i ewentualnie jego w</w:t>
      </w:r>
      <w:r w:rsidR="00A61071" w:rsidRPr="006E048E">
        <w:rPr>
          <w:rFonts w:ascii="Arial" w:hAnsi="Arial" w:cs="Arial"/>
          <w:sz w:val="20"/>
          <w:szCs w:val="20"/>
        </w:rPr>
        <w:t>pływ na zniekształcenie pomiaru,</w:t>
      </w:r>
    </w:p>
    <w:p w14:paraId="69F3B8C1" w14:textId="77777777" w:rsidR="00121AD2" w:rsidRPr="006E048E" w:rsidRDefault="00A61071"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w</w:t>
      </w:r>
      <w:r w:rsidR="004C3E71" w:rsidRPr="006E048E">
        <w:rPr>
          <w:rFonts w:ascii="Arial" w:hAnsi="Arial" w:cs="Arial"/>
          <w:sz w:val="20"/>
          <w:szCs w:val="20"/>
        </w:rPr>
        <w:t xml:space="preserve">łaściciel wadliwego </w:t>
      </w:r>
      <w:r w:rsidRPr="006E048E">
        <w:rPr>
          <w:rFonts w:ascii="Arial" w:hAnsi="Arial" w:cs="Arial"/>
          <w:sz w:val="20"/>
          <w:szCs w:val="20"/>
        </w:rPr>
        <w:t xml:space="preserve">układu pomiarowo-rozliczeniowego lub jego elementu </w:t>
      </w:r>
      <w:r w:rsidR="004C3E71" w:rsidRPr="006E048E">
        <w:rPr>
          <w:rFonts w:ascii="Arial" w:hAnsi="Arial" w:cs="Arial"/>
          <w:sz w:val="20"/>
          <w:szCs w:val="20"/>
        </w:rPr>
        <w:t>jest zobowiązany do natychmia</w:t>
      </w:r>
      <w:r w:rsidRPr="006E048E">
        <w:rPr>
          <w:rFonts w:ascii="Arial" w:hAnsi="Arial" w:cs="Arial"/>
          <w:sz w:val="20"/>
          <w:szCs w:val="20"/>
        </w:rPr>
        <w:t>stowej jego naprawy lub wymiany,</w:t>
      </w:r>
    </w:p>
    <w:p w14:paraId="4603A153" w14:textId="786F4674" w:rsidR="00121AD2" w:rsidRPr="006E048E" w:rsidRDefault="00A61071"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z</w:t>
      </w:r>
      <w:r w:rsidR="004C3E71" w:rsidRPr="006E048E">
        <w:rPr>
          <w:rFonts w:ascii="Arial" w:hAnsi="Arial" w:cs="Arial"/>
          <w:sz w:val="20"/>
          <w:szCs w:val="20"/>
        </w:rPr>
        <w:t>djęcie plomb zabezpieczających może być dokonane tylko pod warunkiem obecności osób upoważnionych na piśmie przez obie Strony lub n</w:t>
      </w:r>
      <w:r w:rsidRPr="006E048E">
        <w:rPr>
          <w:rFonts w:ascii="Arial" w:hAnsi="Arial" w:cs="Arial"/>
          <w:sz w:val="20"/>
          <w:szCs w:val="20"/>
        </w:rPr>
        <w:t xml:space="preserve">a podstawie zgody przesłanej </w:t>
      </w:r>
      <w:r w:rsidR="003B452C" w:rsidRPr="006E048E">
        <w:rPr>
          <w:rFonts w:ascii="Arial" w:hAnsi="Arial" w:cs="Arial"/>
          <w:sz w:val="20"/>
          <w:szCs w:val="20"/>
        </w:rPr>
        <w:t>za pomocą poczty e-mail</w:t>
      </w:r>
      <w:r w:rsidRPr="006E048E">
        <w:rPr>
          <w:rFonts w:ascii="Arial" w:hAnsi="Arial" w:cs="Arial"/>
          <w:sz w:val="20"/>
          <w:szCs w:val="20"/>
        </w:rPr>
        <w:t>,</w:t>
      </w:r>
    </w:p>
    <w:p w14:paraId="1450C57F" w14:textId="29C663E4" w:rsidR="00651C53" w:rsidRPr="006E048E" w:rsidRDefault="00A61071" w:rsidP="008E78AD">
      <w:pPr>
        <w:pStyle w:val="Akapitzlist"/>
        <w:numPr>
          <w:ilvl w:val="0"/>
          <w:numId w:val="12"/>
        </w:numPr>
        <w:spacing w:after="120" w:line="276" w:lineRule="auto"/>
        <w:ind w:left="993" w:hanging="357"/>
        <w:contextualSpacing w:val="0"/>
        <w:jc w:val="both"/>
        <w:rPr>
          <w:rFonts w:ascii="Arial" w:hAnsi="Arial" w:cs="Arial"/>
          <w:sz w:val="20"/>
          <w:szCs w:val="20"/>
        </w:rPr>
      </w:pPr>
      <w:r w:rsidRPr="006E048E">
        <w:rPr>
          <w:rFonts w:ascii="Arial" w:hAnsi="Arial" w:cs="Arial"/>
          <w:sz w:val="20"/>
          <w:szCs w:val="20"/>
        </w:rPr>
        <w:t>wszystkie części nieizolowane,</w:t>
      </w:r>
      <w:r w:rsidR="002803EB" w:rsidRPr="006E048E">
        <w:rPr>
          <w:rFonts w:ascii="Arial" w:hAnsi="Arial" w:cs="Arial"/>
          <w:sz w:val="20"/>
          <w:szCs w:val="20"/>
        </w:rPr>
        <w:t xml:space="preserve"> </w:t>
      </w:r>
      <w:r w:rsidR="004C3E71" w:rsidRPr="006E048E">
        <w:rPr>
          <w:rFonts w:ascii="Arial" w:hAnsi="Arial" w:cs="Arial"/>
          <w:sz w:val="20"/>
          <w:szCs w:val="20"/>
        </w:rPr>
        <w:t>wiodące prąd we wtórnych obwodach przekładników powinny być zaopatrzone w osłony i zaplombowane przez obie Strony.</w:t>
      </w:r>
    </w:p>
    <w:p w14:paraId="79B55287" w14:textId="50B2D290" w:rsidR="00121AD2" w:rsidRPr="006E048E" w:rsidRDefault="004C3E71" w:rsidP="001B1406">
      <w:pPr>
        <w:spacing w:after="120" w:line="276" w:lineRule="auto"/>
        <w:ind w:left="709" w:hanging="360"/>
        <w:jc w:val="both"/>
        <w:rPr>
          <w:rFonts w:ascii="Arial" w:hAnsi="Arial" w:cs="Arial"/>
          <w:sz w:val="20"/>
          <w:szCs w:val="20"/>
        </w:rPr>
      </w:pPr>
      <w:r w:rsidRPr="006E048E">
        <w:rPr>
          <w:rFonts w:ascii="Arial" w:hAnsi="Arial" w:cs="Arial"/>
          <w:sz w:val="20"/>
          <w:szCs w:val="20"/>
        </w:rPr>
        <w:t xml:space="preserve">3) Obowiązki </w:t>
      </w:r>
      <w:r w:rsidR="00CC159A" w:rsidRPr="006E048E">
        <w:rPr>
          <w:rFonts w:ascii="Arial" w:hAnsi="Arial" w:cs="Arial"/>
          <w:sz w:val="20"/>
          <w:szCs w:val="20"/>
        </w:rPr>
        <w:t xml:space="preserve">OSDn dotyczące </w:t>
      </w:r>
      <w:r w:rsidRPr="006E048E">
        <w:rPr>
          <w:rFonts w:ascii="Arial" w:hAnsi="Arial" w:cs="Arial"/>
          <w:sz w:val="20"/>
          <w:szCs w:val="20"/>
        </w:rPr>
        <w:t>układu pomiarow</w:t>
      </w:r>
      <w:r w:rsidR="00E232B2" w:rsidRPr="006E048E">
        <w:rPr>
          <w:rFonts w:ascii="Arial" w:hAnsi="Arial" w:cs="Arial"/>
          <w:sz w:val="20"/>
          <w:szCs w:val="20"/>
        </w:rPr>
        <w:t>o-rozliczeniowego</w:t>
      </w:r>
      <w:r w:rsidRPr="006E048E">
        <w:rPr>
          <w:rFonts w:ascii="Arial" w:hAnsi="Arial" w:cs="Arial"/>
          <w:sz w:val="20"/>
          <w:szCs w:val="20"/>
        </w:rPr>
        <w:t xml:space="preserve"> </w:t>
      </w:r>
      <w:r w:rsidR="0019083B" w:rsidRPr="006E048E">
        <w:rPr>
          <w:rFonts w:ascii="Arial" w:hAnsi="Arial" w:cs="Arial"/>
          <w:sz w:val="20"/>
          <w:szCs w:val="20"/>
        </w:rPr>
        <w:t xml:space="preserve">będącego własnością </w:t>
      </w:r>
      <w:r w:rsidR="00C72767" w:rsidRPr="006E048E">
        <w:rPr>
          <w:rFonts w:ascii="Arial" w:hAnsi="Arial" w:cs="Arial"/>
          <w:sz w:val="20"/>
          <w:szCs w:val="20"/>
        </w:rPr>
        <w:t xml:space="preserve">OSDn </w:t>
      </w:r>
      <w:r w:rsidR="0019083B" w:rsidRPr="006E048E">
        <w:rPr>
          <w:rFonts w:ascii="Arial" w:hAnsi="Arial" w:cs="Arial"/>
          <w:sz w:val="20"/>
          <w:szCs w:val="20"/>
        </w:rPr>
        <w:t xml:space="preserve">lub użytkowane przez OSDn na podstawie innego tytułu prawnego </w:t>
      </w:r>
      <w:r w:rsidRPr="006E048E">
        <w:rPr>
          <w:rFonts w:ascii="Arial" w:hAnsi="Arial" w:cs="Arial"/>
          <w:sz w:val="20"/>
          <w:szCs w:val="20"/>
        </w:rPr>
        <w:t>są następujące:</w:t>
      </w:r>
    </w:p>
    <w:p w14:paraId="3C2C0A7E" w14:textId="77777777" w:rsidR="00121AD2" w:rsidRPr="006E048E" w:rsidRDefault="00E232B2" w:rsidP="008E78AD">
      <w:pPr>
        <w:pStyle w:val="Akapitzlist"/>
        <w:numPr>
          <w:ilvl w:val="0"/>
          <w:numId w:val="13"/>
        </w:numPr>
        <w:tabs>
          <w:tab w:val="left" w:pos="515"/>
        </w:tabs>
        <w:spacing w:after="120" w:line="276" w:lineRule="auto"/>
        <w:ind w:left="992"/>
        <w:contextualSpacing w:val="0"/>
        <w:jc w:val="both"/>
        <w:rPr>
          <w:rFonts w:ascii="Arial" w:hAnsi="Arial" w:cs="Arial"/>
          <w:sz w:val="20"/>
          <w:szCs w:val="20"/>
        </w:rPr>
      </w:pPr>
      <w:r w:rsidRPr="006E048E">
        <w:rPr>
          <w:rFonts w:ascii="Arial" w:hAnsi="Arial" w:cs="Arial"/>
          <w:sz w:val="20"/>
          <w:szCs w:val="20"/>
        </w:rPr>
        <w:t>u</w:t>
      </w:r>
      <w:r w:rsidR="004C3E71" w:rsidRPr="006E048E">
        <w:rPr>
          <w:rFonts w:ascii="Arial" w:hAnsi="Arial" w:cs="Arial"/>
          <w:sz w:val="20"/>
          <w:szCs w:val="20"/>
        </w:rPr>
        <w:t xml:space="preserve">trzymywanie w poprawnym stanie technicznym </w:t>
      </w:r>
      <w:r w:rsidR="00AD4953" w:rsidRPr="006E048E">
        <w:rPr>
          <w:rFonts w:ascii="Arial" w:hAnsi="Arial" w:cs="Arial"/>
          <w:sz w:val="20"/>
          <w:szCs w:val="20"/>
        </w:rPr>
        <w:t>elementów obwodów pomiarowych i </w:t>
      </w:r>
      <w:r w:rsidR="004C3E71" w:rsidRPr="006E048E">
        <w:rPr>
          <w:rFonts w:ascii="Arial" w:hAnsi="Arial" w:cs="Arial"/>
          <w:sz w:val="20"/>
          <w:szCs w:val="20"/>
        </w:rPr>
        <w:t xml:space="preserve">pomocniczych oraz ich </w:t>
      </w:r>
      <w:r w:rsidRPr="006E048E">
        <w:rPr>
          <w:rFonts w:ascii="Arial" w:hAnsi="Arial" w:cs="Arial"/>
          <w:sz w:val="20"/>
          <w:szCs w:val="20"/>
        </w:rPr>
        <w:t>połączeń,</w:t>
      </w:r>
    </w:p>
    <w:p w14:paraId="009B4A96" w14:textId="375D27BA" w:rsidR="00121AD2" w:rsidRPr="006E048E" w:rsidRDefault="00E232B2" w:rsidP="008E78AD">
      <w:pPr>
        <w:pStyle w:val="Akapitzlist"/>
        <w:numPr>
          <w:ilvl w:val="0"/>
          <w:numId w:val="13"/>
        </w:numPr>
        <w:tabs>
          <w:tab w:val="left" w:pos="525"/>
        </w:tabs>
        <w:spacing w:after="120" w:line="276" w:lineRule="auto"/>
        <w:ind w:left="992"/>
        <w:contextualSpacing w:val="0"/>
        <w:jc w:val="both"/>
        <w:rPr>
          <w:rFonts w:ascii="Arial" w:hAnsi="Arial" w:cs="Arial"/>
          <w:sz w:val="20"/>
          <w:szCs w:val="20"/>
        </w:rPr>
      </w:pPr>
      <w:r w:rsidRPr="006E048E">
        <w:rPr>
          <w:rFonts w:ascii="Arial" w:hAnsi="Arial" w:cs="Arial"/>
          <w:sz w:val="20"/>
          <w:szCs w:val="20"/>
        </w:rPr>
        <w:t>b</w:t>
      </w:r>
      <w:r w:rsidR="004C3E71" w:rsidRPr="006E048E">
        <w:rPr>
          <w:rFonts w:ascii="Arial" w:hAnsi="Arial" w:cs="Arial"/>
          <w:sz w:val="20"/>
          <w:szCs w:val="20"/>
        </w:rPr>
        <w:t>ezzwłoczna naprawa lub wymiana urządzenia w przypadku wykrycia jego niesprawności, z zachowaniem wymagania pkt. 2) lit. „d” i pkt. 4) lit. „c”</w:t>
      </w:r>
      <w:r w:rsidR="009061D4" w:rsidRPr="006E048E">
        <w:rPr>
          <w:rFonts w:ascii="Arial" w:hAnsi="Arial" w:cs="Arial"/>
          <w:sz w:val="20"/>
          <w:szCs w:val="20"/>
        </w:rPr>
        <w:t>,</w:t>
      </w:r>
    </w:p>
    <w:p w14:paraId="6089028E" w14:textId="77777777" w:rsidR="00121AD2" w:rsidRPr="006E048E" w:rsidRDefault="00A063F8" w:rsidP="008E78AD">
      <w:pPr>
        <w:pStyle w:val="Akapitzlist"/>
        <w:numPr>
          <w:ilvl w:val="0"/>
          <w:numId w:val="13"/>
        </w:numPr>
        <w:tabs>
          <w:tab w:val="left" w:pos="534"/>
        </w:tabs>
        <w:spacing w:after="120" w:line="276" w:lineRule="auto"/>
        <w:ind w:left="992"/>
        <w:contextualSpacing w:val="0"/>
        <w:jc w:val="both"/>
        <w:rPr>
          <w:rFonts w:ascii="Arial" w:hAnsi="Arial" w:cs="Arial"/>
          <w:sz w:val="20"/>
          <w:szCs w:val="20"/>
        </w:rPr>
      </w:pPr>
      <w:r w:rsidRPr="006E048E">
        <w:rPr>
          <w:rFonts w:ascii="Arial" w:hAnsi="Arial" w:cs="Arial"/>
          <w:sz w:val="20"/>
          <w:szCs w:val="20"/>
        </w:rPr>
        <w:t>s</w:t>
      </w:r>
      <w:r w:rsidR="004C3E71" w:rsidRPr="006E048E">
        <w:rPr>
          <w:rFonts w:ascii="Arial" w:hAnsi="Arial" w:cs="Arial"/>
          <w:sz w:val="20"/>
          <w:szCs w:val="20"/>
        </w:rPr>
        <w:t>prawdzenie układu pomiarow</w:t>
      </w:r>
      <w:r w:rsidRPr="006E048E">
        <w:rPr>
          <w:rFonts w:ascii="Arial" w:hAnsi="Arial" w:cs="Arial"/>
          <w:sz w:val="20"/>
          <w:szCs w:val="20"/>
        </w:rPr>
        <w:t>o-rozliczeniowego</w:t>
      </w:r>
      <w:r w:rsidR="004C3E71" w:rsidRPr="006E048E">
        <w:rPr>
          <w:rFonts w:ascii="Arial" w:hAnsi="Arial" w:cs="Arial"/>
          <w:sz w:val="20"/>
          <w:szCs w:val="20"/>
        </w:rPr>
        <w:t xml:space="preserve"> lub jego elementu, na każde żądanie zainteresowanej Strony. Każdorazowe sprawdzenie stanu technicznego i parametrów metrologicznych układu pomiarowego powinno się odbywać z udziałem przedstawicieli obu Stron. Wynik kontroli powinien zostać opisany w Protokole Kontroli</w:t>
      </w:r>
      <w:r w:rsidRPr="006E048E">
        <w:rPr>
          <w:rFonts w:ascii="Arial" w:hAnsi="Arial" w:cs="Arial"/>
          <w:b/>
          <w:sz w:val="20"/>
          <w:szCs w:val="20"/>
        </w:rPr>
        <w:t>,</w:t>
      </w:r>
    </w:p>
    <w:p w14:paraId="0333E5EC" w14:textId="77777777" w:rsidR="00121AD2" w:rsidRPr="006E048E" w:rsidRDefault="00A063F8" w:rsidP="008E78AD">
      <w:pPr>
        <w:pStyle w:val="Akapitzlist"/>
        <w:numPr>
          <w:ilvl w:val="0"/>
          <w:numId w:val="13"/>
        </w:numPr>
        <w:tabs>
          <w:tab w:val="left" w:pos="520"/>
        </w:tabs>
        <w:spacing w:after="120" w:line="276" w:lineRule="auto"/>
        <w:ind w:left="992"/>
        <w:contextualSpacing w:val="0"/>
        <w:jc w:val="both"/>
        <w:rPr>
          <w:rFonts w:ascii="Arial" w:hAnsi="Arial" w:cs="Arial"/>
          <w:sz w:val="20"/>
          <w:szCs w:val="20"/>
        </w:rPr>
      </w:pPr>
      <w:r w:rsidRPr="006E048E">
        <w:rPr>
          <w:rFonts w:ascii="Arial" w:hAnsi="Arial" w:cs="Arial"/>
          <w:sz w:val="20"/>
          <w:szCs w:val="20"/>
        </w:rPr>
        <w:t>u</w:t>
      </w:r>
      <w:r w:rsidR="004C3E71" w:rsidRPr="006E048E">
        <w:rPr>
          <w:rFonts w:ascii="Arial" w:hAnsi="Arial" w:cs="Arial"/>
          <w:sz w:val="20"/>
          <w:szCs w:val="20"/>
        </w:rPr>
        <w:t>możliwienie dostępu do wyjść ze swoich urządzeń w celu automatycznego uzyskania informacji pomiarowych, jeżeli jest to technicznie dopuszczalne, na koszt zainteresowanej Strony.</w:t>
      </w:r>
    </w:p>
    <w:p w14:paraId="79082FA0" w14:textId="2FDB576E" w:rsidR="00121AD2" w:rsidRPr="006E048E" w:rsidRDefault="004C3E71" w:rsidP="001B1406">
      <w:pPr>
        <w:spacing w:after="120" w:line="276" w:lineRule="auto"/>
        <w:ind w:left="567" w:hanging="284"/>
        <w:jc w:val="both"/>
        <w:rPr>
          <w:rFonts w:ascii="Arial" w:hAnsi="Arial" w:cs="Arial"/>
          <w:sz w:val="20"/>
          <w:szCs w:val="20"/>
        </w:rPr>
      </w:pPr>
      <w:r w:rsidRPr="006E048E">
        <w:rPr>
          <w:rFonts w:ascii="Arial" w:hAnsi="Arial" w:cs="Arial"/>
          <w:sz w:val="20"/>
          <w:szCs w:val="20"/>
        </w:rPr>
        <w:t>4</w:t>
      </w:r>
      <w:r w:rsidR="00651C53" w:rsidRPr="006E048E">
        <w:rPr>
          <w:rFonts w:ascii="Arial" w:hAnsi="Arial" w:cs="Arial"/>
          <w:sz w:val="20"/>
          <w:szCs w:val="20"/>
        </w:rPr>
        <w:t xml:space="preserve">) </w:t>
      </w:r>
      <w:r w:rsidRPr="006E048E">
        <w:rPr>
          <w:rFonts w:ascii="Arial" w:hAnsi="Arial" w:cs="Arial"/>
          <w:sz w:val="20"/>
          <w:szCs w:val="20"/>
        </w:rPr>
        <w:t xml:space="preserve">URD zobowiązuje się do zapewnienia by osoby działające na jego rzecz w odniesieniu do obiektu, do którego dostarczana jest energia elektryczna dopełniły w imieniu URD następujących </w:t>
      </w:r>
      <w:r w:rsidRPr="006E048E">
        <w:rPr>
          <w:rFonts w:ascii="Arial" w:hAnsi="Arial" w:cs="Arial"/>
          <w:sz w:val="20"/>
          <w:szCs w:val="20"/>
        </w:rPr>
        <w:lastRenderedPageBreak/>
        <w:t>obowiązków wobec OSDn:</w:t>
      </w:r>
    </w:p>
    <w:p w14:paraId="4A18035D" w14:textId="4113DD2D" w:rsidR="00F84C97" w:rsidRPr="006E048E" w:rsidRDefault="00A063F8" w:rsidP="008E78AD">
      <w:pPr>
        <w:pStyle w:val="Akapitzlist"/>
        <w:numPr>
          <w:ilvl w:val="0"/>
          <w:numId w:val="14"/>
        </w:numPr>
        <w:spacing w:after="120" w:line="276" w:lineRule="auto"/>
        <w:ind w:left="992" w:hanging="357"/>
        <w:contextualSpacing w:val="0"/>
        <w:jc w:val="both"/>
        <w:rPr>
          <w:rFonts w:ascii="Arial" w:hAnsi="Arial" w:cs="Arial"/>
          <w:sz w:val="20"/>
          <w:szCs w:val="20"/>
        </w:rPr>
      </w:pPr>
      <w:r w:rsidRPr="006E048E">
        <w:rPr>
          <w:rFonts w:ascii="Arial" w:hAnsi="Arial" w:cs="Arial"/>
          <w:sz w:val="20"/>
          <w:szCs w:val="20"/>
        </w:rPr>
        <w:t>b</w:t>
      </w:r>
      <w:r w:rsidR="004C3E71" w:rsidRPr="006E048E">
        <w:rPr>
          <w:rFonts w:ascii="Arial" w:hAnsi="Arial" w:cs="Arial"/>
          <w:sz w:val="20"/>
          <w:szCs w:val="20"/>
        </w:rPr>
        <w:t>ezzwłoczne powiadomienie OSDn oraz odpowi</w:t>
      </w:r>
      <w:r w:rsidR="00AD4953" w:rsidRPr="006E048E">
        <w:rPr>
          <w:rFonts w:ascii="Arial" w:hAnsi="Arial" w:cs="Arial"/>
          <w:sz w:val="20"/>
          <w:szCs w:val="20"/>
        </w:rPr>
        <w:t>ednich służb technicznych URD o </w:t>
      </w:r>
      <w:r w:rsidR="004C3E71" w:rsidRPr="006E048E">
        <w:rPr>
          <w:rFonts w:ascii="Arial" w:hAnsi="Arial" w:cs="Arial"/>
          <w:sz w:val="20"/>
          <w:szCs w:val="20"/>
        </w:rPr>
        <w:t>zauważonych usterkach lub uszkodzeniach w układach pomiarow</w:t>
      </w:r>
      <w:r w:rsidRPr="006E048E">
        <w:rPr>
          <w:rFonts w:ascii="Arial" w:hAnsi="Arial" w:cs="Arial"/>
          <w:sz w:val="20"/>
          <w:szCs w:val="20"/>
        </w:rPr>
        <w:t>o-rozliczeniowych</w:t>
      </w:r>
      <w:r w:rsidR="004C3E71" w:rsidRPr="006E048E">
        <w:rPr>
          <w:rFonts w:ascii="Arial" w:hAnsi="Arial" w:cs="Arial"/>
          <w:sz w:val="20"/>
          <w:szCs w:val="20"/>
        </w:rPr>
        <w:t xml:space="preserve"> oraz o innych </w:t>
      </w:r>
      <w:r w:rsidR="00651C53" w:rsidRPr="006E048E">
        <w:rPr>
          <w:rFonts w:ascii="Arial" w:hAnsi="Arial" w:cs="Arial"/>
          <w:sz w:val="20"/>
          <w:szCs w:val="20"/>
        </w:rPr>
        <w:t xml:space="preserve">okolicznościach mających wpływ na poprawne </w:t>
      </w:r>
      <w:r w:rsidR="004C3E71" w:rsidRPr="006E048E">
        <w:rPr>
          <w:rFonts w:ascii="Arial" w:hAnsi="Arial" w:cs="Arial"/>
          <w:sz w:val="20"/>
          <w:szCs w:val="20"/>
        </w:rPr>
        <w:t>określeni</w:t>
      </w:r>
      <w:r w:rsidR="00AD4953" w:rsidRPr="006E048E">
        <w:rPr>
          <w:rFonts w:ascii="Arial" w:hAnsi="Arial" w:cs="Arial"/>
          <w:sz w:val="20"/>
          <w:szCs w:val="20"/>
        </w:rPr>
        <w:t>e rzeczywistej ilości energii i </w:t>
      </w:r>
      <w:r w:rsidR="004C3E71" w:rsidRPr="006E048E">
        <w:rPr>
          <w:rFonts w:ascii="Arial" w:hAnsi="Arial" w:cs="Arial"/>
          <w:sz w:val="20"/>
          <w:szCs w:val="20"/>
        </w:rPr>
        <w:t xml:space="preserve">odnotowanie tych </w:t>
      </w:r>
      <w:r w:rsidR="00F84C97" w:rsidRPr="006E048E">
        <w:rPr>
          <w:rFonts w:ascii="Arial" w:hAnsi="Arial" w:cs="Arial"/>
          <w:sz w:val="20"/>
          <w:szCs w:val="20"/>
        </w:rPr>
        <w:t xml:space="preserve">faktów w </w:t>
      </w:r>
      <w:r w:rsidRPr="006E048E">
        <w:rPr>
          <w:rFonts w:ascii="Arial" w:hAnsi="Arial" w:cs="Arial"/>
          <w:sz w:val="20"/>
          <w:szCs w:val="20"/>
        </w:rPr>
        <w:t>Księdze uszkodzeń i napraw,</w:t>
      </w:r>
      <w:r w:rsidR="0019083B" w:rsidRPr="006E048E">
        <w:rPr>
          <w:rFonts w:ascii="Arial" w:hAnsi="Arial" w:cs="Arial"/>
          <w:sz w:val="20"/>
          <w:szCs w:val="20"/>
        </w:rPr>
        <w:t xml:space="preserve"> w tym naruszenia stanu plomb zabezpieczających</w:t>
      </w:r>
    </w:p>
    <w:p w14:paraId="755CD998" w14:textId="04CCBC35" w:rsidR="00F84C97" w:rsidRPr="006E048E" w:rsidRDefault="00A063F8" w:rsidP="008E78AD">
      <w:pPr>
        <w:pStyle w:val="Akapitzlist"/>
        <w:numPr>
          <w:ilvl w:val="0"/>
          <w:numId w:val="14"/>
        </w:numPr>
        <w:spacing w:after="120" w:line="276" w:lineRule="auto"/>
        <w:ind w:left="992" w:hanging="357"/>
        <w:contextualSpacing w:val="0"/>
        <w:jc w:val="both"/>
        <w:rPr>
          <w:rFonts w:ascii="Arial" w:hAnsi="Arial" w:cs="Arial"/>
          <w:sz w:val="20"/>
          <w:szCs w:val="20"/>
        </w:rPr>
      </w:pPr>
      <w:r w:rsidRPr="006E048E">
        <w:rPr>
          <w:rFonts w:ascii="Arial" w:hAnsi="Arial" w:cs="Arial"/>
          <w:sz w:val="20"/>
          <w:szCs w:val="20"/>
        </w:rPr>
        <w:t>d</w:t>
      </w:r>
      <w:r w:rsidR="004C3E71" w:rsidRPr="006E048E">
        <w:rPr>
          <w:rFonts w:ascii="Arial" w:hAnsi="Arial" w:cs="Arial"/>
          <w:sz w:val="20"/>
          <w:szCs w:val="20"/>
        </w:rPr>
        <w:t>o</w:t>
      </w:r>
      <w:r w:rsidRPr="006E048E">
        <w:rPr>
          <w:rFonts w:ascii="Arial" w:hAnsi="Arial" w:cs="Arial"/>
          <w:sz w:val="20"/>
          <w:szCs w:val="20"/>
        </w:rPr>
        <w:t>puszczenie przedstawicieli OSDn</w:t>
      </w:r>
      <w:r w:rsidR="00F84C97" w:rsidRPr="006E048E">
        <w:rPr>
          <w:rFonts w:ascii="Arial" w:hAnsi="Arial" w:cs="Arial"/>
          <w:sz w:val="20"/>
          <w:szCs w:val="20"/>
        </w:rPr>
        <w:t xml:space="preserve"> o każdej porze do wizualnej kontroli i lokaln</w:t>
      </w:r>
      <w:r w:rsidRPr="006E048E">
        <w:rPr>
          <w:rFonts w:ascii="Arial" w:hAnsi="Arial" w:cs="Arial"/>
          <w:sz w:val="20"/>
          <w:szCs w:val="20"/>
        </w:rPr>
        <w:t>ego odczytu układów pomiarowo-rozliczeniowych</w:t>
      </w:r>
      <w:r w:rsidR="00CC159A" w:rsidRPr="006E048E">
        <w:rPr>
          <w:rFonts w:ascii="Arial" w:hAnsi="Arial" w:cs="Arial"/>
          <w:sz w:val="20"/>
          <w:szCs w:val="20"/>
        </w:rPr>
        <w:t>, jeżeli URD ma taką możliwość</w:t>
      </w:r>
      <w:r w:rsidRPr="006E048E">
        <w:rPr>
          <w:rFonts w:ascii="Arial" w:hAnsi="Arial" w:cs="Arial"/>
          <w:sz w:val="20"/>
          <w:szCs w:val="20"/>
        </w:rPr>
        <w:t>.</w:t>
      </w:r>
    </w:p>
    <w:p w14:paraId="061496A8" w14:textId="77777777" w:rsidR="00121AD2" w:rsidRPr="006E048E" w:rsidRDefault="00F84C97" w:rsidP="001B1406">
      <w:pPr>
        <w:spacing w:after="120" w:line="276" w:lineRule="auto"/>
        <w:ind w:left="567" w:hanging="284"/>
        <w:jc w:val="both"/>
        <w:rPr>
          <w:rFonts w:ascii="Arial" w:hAnsi="Arial" w:cs="Arial"/>
          <w:sz w:val="20"/>
          <w:szCs w:val="20"/>
        </w:rPr>
      </w:pPr>
      <w:r w:rsidRPr="006E048E">
        <w:rPr>
          <w:rFonts w:ascii="Arial" w:hAnsi="Arial" w:cs="Arial"/>
          <w:sz w:val="20"/>
          <w:szCs w:val="20"/>
        </w:rPr>
        <w:t xml:space="preserve">5) </w:t>
      </w:r>
      <w:r w:rsidR="004C3E71" w:rsidRPr="006E048E">
        <w:rPr>
          <w:rFonts w:ascii="Arial" w:hAnsi="Arial" w:cs="Arial"/>
          <w:sz w:val="20"/>
          <w:szCs w:val="20"/>
        </w:rPr>
        <w:t xml:space="preserve">Zasady </w:t>
      </w:r>
      <w:r w:rsidRPr="006E048E">
        <w:rPr>
          <w:rFonts w:ascii="Arial" w:hAnsi="Arial" w:cs="Arial"/>
          <w:sz w:val="20"/>
          <w:szCs w:val="20"/>
        </w:rPr>
        <w:t xml:space="preserve">udostępniania danych pomiarowych są następujące: </w:t>
      </w:r>
    </w:p>
    <w:p w14:paraId="5EE45703" w14:textId="55E6D304" w:rsidR="00121AD2" w:rsidRPr="006E048E" w:rsidRDefault="00A063F8" w:rsidP="008E78AD">
      <w:pPr>
        <w:pStyle w:val="Akapitzlist"/>
        <w:numPr>
          <w:ilvl w:val="0"/>
          <w:numId w:val="15"/>
        </w:numPr>
        <w:spacing w:after="120" w:line="276" w:lineRule="auto"/>
        <w:ind w:left="992" w:hanging="357"/>
        <w:contextualSpacing w:val="0"/>
        <w:jc w:val="both"/>
        <w:rPr>
          <w:rFonts w:ascii="Arial" w:hAnsi="Arial" w:cs="Arial"/>
          <w:sz w:val="20"/>
          <w:szCs w:val="20"/>
        </w:rPr>
      </w:pPr>
      <w:r w:rsidRPr="006E048E">
        <w:rPr>
          <w:rFonts w:ascii="Arial" w:hAnsi="Arial" w:cs="Arial"/>
          <w:sz w:val="20"/>
          <w:szCs w:val="20"/>
        </w:rPr>
        <w:t>r</w:t>
      </w:r>
      <w:r w:rsidR="00F84C97" w:rsidRPr="006E048E">
        <w:rPr>
          <w:rFonts w:ascii="Arial" w:hAnsi="Arial" w:cs="Arial"/>
          <w:sz w:val="20"/>
          <w:szCs w:val="20"/>
        </w:rPr>
        <w:t>ozliczenie energii elektrycznej wprowadzonej do sieci OSDn dokonywane będzie na podstawie danych pomiarowych pochodzących z układ</w:t>
      </w:r>
      <w:r w:rsidRPr="006E048E">
        <w:rPr>
          <w:rFonts w:ascii="Arial" w:hAnsi="Arial" w:cs="Arial"/>
          <w:sz w:val="20"/>
          <w:szCs w:val="20"/>
        </w:rPr>
        <w:t>ów</w:t>
      </w:r>
      <w:r w:rsidR="00F84C97" w:rsidRPr="006E048E">
        <w:rPr>
          <w:rFonts w:ascii="Arial" w:hAnsi="Arial" w:cs="Arial"/>
          <w:sz w:val="20"/>
          <w:szCs w:val="20"/>
        </w:rPr>
        <w:t xml:space="preserve"> pomiarow</w:t>
      </w:r>
      <w:r w:rsidRPr="006E048E">
        <w:rPr>
          <w:rFonts w:ascii="Arial" w:hAnsi="Arial" w:cs="Arial"/>
          <w:sz w:val="20"/>
          <w:szCs w:val="20"/>
        </w:rPr>
        <w:t>o</w:t>
      </w:r>
      <w:r w:rsidR="001E0EBC" w:rsidRPr="006E048E">
        <w:rPr>
          <w:rFonts w:ascii="Arial" w:hAnsi="Arial" w:cs="Arial"/>
          <w:sz w:val="20"/>
          <w:szCs w:val="20"/>
        </w:rPr>
        <w:t>-rozliczeniowych</w:t>
      </w:r>
      <w:r w:rsidR="00D85A4A" w:rsidRPr="006E048E">
        <w:rPr>
          <w:rFonts w:ascii="Arial" w:hAnsi="Arial" w:cs="Arial"/>
          <w:sz w:val="20"/>
          <w:szCs w:val="20"/>
        </w:rPr>
        <w:t xml:space="preserve"> </w:t>
      </w:r>
      <w:r w:rsidR="00F84C97" w:rsidRPr="006E048E">
        <w:rPr>
          <w:rFonts w:ascii="Arial" w:hAnsi="Arial" w:cs="Arial"/>
          <w:sz w:val="20"/>
          <w:szCs w:val="20"/>
        </w:rPr>
        <w:t>i</w:t>
      </w:r>
      <w:r w:rsidR="001E0EBC" w:rsidRPr="006E048E">
        <w:rPr>
          <w:rFonts w:ascii="Arial" w:hAnsi="Arial" w:cs="Arial"/>
          <w:sz w:val="20"/>
          <w:szCs w:val="20"/>
        </w:rPr>
        <w:t> </w:t>
      </w:r>
      <w:r w:rsidR="00F84C97" w:rsidRPr="006E048E">
        <w:rPr>
          <w:rFonts w:ascii="Arial" w:hAnsi="Arial" w:cs="Arial"/>
          <w:sz w:val="20"/>
          <w:szCs w:val="20"/>
        </w:rPr>
        <w:t>zarejestrowanych w systemie pomiarowym OSDn.</w:t>
      </w:r>
      <w:r w:rsidR="004C3E71" w:rsidRPr="006E048E">
        <w:rPr>
          <w:rFonts w:ascii="Arial" w:hAnsi="Arial" w:cs="Arial"/>
          <w:sz w:val="20"/>
          <w:szCs w:val="20"/>
        </w:rPr>
        <w:t xml:space="preserve"> OSDn jest upoważniony do </w:t>
      </w:r>
      <w:r w:rsidR="00F84C97" w:rsidRPr="006E048E">
        <w:rPr>
          <w:rFonts w:ascii="Arial" w:hAnsi="Arial" w:cs="Arial"/>
          <w:sz w:val="20"/>
          <w:szCs w:val="20"/>
        </w:rPr>
        <w:t>dysponowania danymi pomiarowymi</w:t>
      </w:r>
      <w:r w:rsidR="00CD2BE0" w:rsidRPr="006E048E">
        <w:rPr>
          <w:rFonts w:ascii="Arial" w:hAnsi="Arial" w:cs="Arial"/>
          <w:sz w:val="20"/>
          <w:szCs w:val="20"/>
        </w:rPr>
        <w:t xml:space="preserve">, na zasadach określonych w </w:t>
      </w:r>
      <w:proofErr w:type="spellStart"/>
      <w:r w:rsidR="00CD2BE0" w:rsidRPr="006E048E">
        <w:rPr>
          <w:rFonts w:ascii="Arial" w:hAnsi="Arial" w:cs="Arial"/>
          <w:sz w:val="20"/>
          <w:szCs w:val="20"/>
        </w:rPr>
        <w:t>IRiESDn</w:t>
      </w:r>
      <w:proofErr w:type="spellEnd"/>
      <w:r w:rsidR="006D561A" w:rsidRPr="006E048E">
        <w:rPr>
          <w:rFonts w:ascii="Arial" w:hAnsi="Arial" w:cs="Arial"/>
          <w:sz w:val="20"/>
          <w:szCs w:val="20"/>
        </w:rPr>
        <w:t>.</w:t>
      </w:r>
      <w:r w:rsidR="001E0EBC" w:rsidRPr="006E048E">
        <w:rPr>
          <w:rFonts w:ascii="Arial" w:hAnsi="Arial" w:cs="Arial"/>
          <w:sz w:val="20"/>
          <w:szCs w:val="20"/>
        </w:rPr>
        <w:t>,</w:t>
      </w:r>
    </w:p>
    <w:p w14:paraId="78EAFFD4" w14:textId="05777306" w:rsidR="00F84C97" w:rsidRPr="006E048E" w:rsidRDefault="00294DF4" w:rsidP="008E78AD">
      <w:pPr>
        <w:pStyle w:val="Akapitzlist"/>
        <w:numPr>
          <w:ilvl w:val="0"/>
          <w:numId w:val="15"/>
        </w:numPr>
        <w:spacing w:after="120" w:line="276" w:lineRule="auto"/>
        <w:ind w:left="992" w:hanging="357"/>
        <w:contextualSpacing w:val="0"/>
        <w:jc w:val="both"/>
        <w:rPr>
          <w:rFonts w:ascii="Arial" w:hAnsi="Arial" w:cs="Arial"/>
          <w:sz w:val="20"/>
          <w:szCs w:val="20"/>
        </w:rPr>
      </w:pPr>
      <w:r w:rsidRPr="006E048E">
        <w:rPr>
          <w:rFonts w:ascii="Arial" w:hAnsi="Arial" w:cs="Arial"/>
          <w:sz w:val="20"/>
          <w:szCs w:val="20"/>
        </w:rPr>
        <w:t>OSDn zobowiązuje się do udostępniania danych pomiarowo-rozliczeniowych URD, Sprzedawcy, Sprzedawcy Rezerwowemu oraz POB odpowiedzialnemu za bilansowanie handlowe URD</w:t>
      </w:r>
      <w:r w:rsidR="00E4443A" w:rsidRPr="006E048E">
        <w:rPr>
          <w:rFonts w:ascii="Arial" w:hAnsi="Arial" w:cs="Arial"/>
          <w:sz w:val="20"/>
          <w:szCs w:val="20"/>
        </w:rPr>
        <w:t>,</w:t>
      </w:r>
      <w:r w:rsidR="00116582" w:rsidRPr="006E048E">
        <w:rPr>
          <w:rFonts w:ascii="Arial" w:hAnsi="Arial" w:cs="Arial"/>
          <w:sz w:val="20"/>
          <w:szCs w:val="20"/>
        </w:rPr>
        <w:t xml:space="preserve"> na zasadach określonych w umowach zawartych z tymi podmiotami.</w:t>
      </w:r>
    </w:p>
    <w:p w14:paraId="6A655DE0" w14:textId="77777777" w:rsidR="00356DD9" w:rsidRPr="006E048E" w:rsidRDefault="00356DD9" w:rsidP="001B1406">
      <w:pPr>
        <w:spacing w:line="276" w:lineRule="auto"/>
        <w:ind w:left="426" w:hanging="142"/>
        <w:jc w:val="both"/>
        <w:rPr>
          <w:rFonts w:ascii="Arial" w:hAnsi="Arial" w:cs="Arial"/>
          <w:sz w:val="20"/>
          <w:szCs w:val="20"/>
        </w:rPr>
      </w:pPr>
      <w:r w:rsidRPr="006E048E">
        <w:rPr>
          <w:rFonts w:ascii="Arial" w:hAnsi="Arial" w:cs="Arial"/>
          <w:sz w:val="20"/>
          <w:szCs w:val="20"/>
        </w:rPr>
        <w:t xml:space="preserve">6) </w:t>
      </w:r>
      <w:r w:rsidR="004C3E71" w:rsidRPr="006E048E">
        <w:rPr>
          <w:rFonts w:ascii="Arial" w:hAnsi="Arial" w:cs="Arial"/>
          <w:sz w:val="20"/>
          <w:szCs w:val="20"/>
        </w:rPr>
        <w:t xml:space="preserve">Układ pomiarowo-rozliczeniowy składa się z przyrządów i urządzeń pomiarowych określonych </w:t>
      </w:r>
      <w:r w:rsidRPr="006E048E">
        <w:rPr>
          <w:rFonts w:ascii="Arial" w:hAnsi="Arial" w:cs="Arial"/>
          <w:sz w:val="20"/>
          <w:szCs w:val="20"/>
        </w:rPr>
        <w:t xml:space="preserve"> </w:t>
      </w:r>
    </w:p>
    <w:p w14:paraId="4DCF4FF0" w14:textId="77777777" w:rsidR="00F84C97" w:rsidRPr="006E048E" w:rsidRDefault="00356DD9" w:rsidP="001B1406">
      <w:pPr>
        <w:spacing w:line="276" w:lineRule="auto"/>
        <w:ind w:left="426" w:hanging="142"/>
        <w:jc w:val="both"/>
        <w:rPr>
          <w:rFonts w:ascii="Arial" w:hAnsi="Arial" w:cs="Arial"/>
          <w:b/>
          <w:sz w:val="20"/>
          <w:szCs w:val="20"/>
        </w:rPr>
      </w:pPr>
      <w:r w:rsidRPr="006E048E">
        <w:rPr>
          <w:rFonts w:ascii="Arial" w:hAnsi="Arial" w:cs="Arial"/>
          <w:sz w:val="20"/>
          <w:szCs w:val="20"/>
        </w:rPr>
        <w:t xml:space="preserve">     </w:t>
      </w:r>
      <w:r w:rsidR="004C3E71" w:rsidRPr="006E048E">
        <w:rPr>
          <w:rFonts w:ascii="Arial" w:hAnsi="Arial" w:cs="Arial"/>
          <w:sz w:val="20"/>
          <w:szCs w:val="20"/>
        </w:rPr>
        <w:t xml:space="preserve">w </w:t>
      </w:r>
      <w:r w:rsidR="004C3E71" w:rsidRPr="006E048E">
        <w:rPr>
          <w:rFonts w:ascii="Arial" w:hAnsi="Arial" w:cs="Arial"/>
          <w:b/>
          <w:sz w:val="20"/>
          <w:szCs w:val="20"/>
        </w:rPr>
        <w:t>Załączniku nr 2.</w:t>
      </w:r>
    </w:p>
    <w:p w14:paraId="253A83CE" w14:textId="77777777" w:rsidR="00851C3A" w:rsidRPr="006E048E" w:rsidRDefault="00851C3A" w:rsidP="001B1406">
      <w:pPr>
        <w:pStyle w:val="Akapitzlist"/>
        <w:spacing w:line="276" w:lineRule="auto"/>
        <w:ind w:left="1440"/>
        <w:jc w:val="both"/>
        <w:rPr>
          <w:rFonts w:ascii="Arial" w:hAnsi="Arial" w:cs="Arial"/>
          <w:b/>
          <w:sz w:val="20"/>
          <w:szCs w:val="20"/>
        </w:rPr>
      </w:pPr>
    </w:p>
    <w:p w14:paraId="50DF329A" w14:textId="774F58A0" w:rsidR="00121AD2" w:rsidRPr="006E048E" w:rsidRDefault="004C3E71" w:rsidP="001B1406">
      <w:pPr>
        <w:spacing w:line="276" w:lineRule="auto"/>
        <w:ind w:left="426" w:hanging="426"/>
        <w:jc w:val="both"/>
        <w:rPr>
          <w:rFonts w:ascii="Arial" w:hAnsi="Arial" w:cs="Arial"/>
          <w:sz w:val="20"/>
          <w:szCs w:val="20"/>
        </w:rPr>
      </w:pPr>
      <w:r w:rsidRPr="006E048E">
        <w:rPr>
          <w:rFonts w:ascii="Arial" w:hAnsi="Arial" w:cs="Arial"/>
          <w:sz w:val="20"/>
          <w:szCs w:val="20"/>
        </w:rPr>
        <w:t xml:space="preserve">4. Zobowiązania </w:t>
      </w:r>
      <w:r w:rsidR="007B176B" w:rsidRPr="006E048E">
        <w:rPr>
          <w:rFonts w:ascii="Arial" w:hAnsi="Arial" w:cs="Arial"/>
          <w:sz w:val="20"/>
          <w:szCs w:val="20"/>
        </w:rPr>
        <w:t xml:space="preserve">Stron </w:t>
      </w:r>
      <w:r w:rsidRPr="006E048E">
        <w:rPr>
          <w:rFonts w:ascii="Arial" w:hAnsi="Arial" w:cs="Arial"/>
          <w:sz w:val="20"/>
          <w:szCs w:val="20"/>
        </w:rPr>
        <w:t xml:space="preserve">w zakresie opłaty </w:t>
      </w:r>
      <w:r w:rsidR="006557A0" w:rsidRPr="006E048E">
        <w:rPr>
          <w:rFonts w:ascii="Arial" w:hAnsi="Arial" w:cs="Arial"/>
          <w:sz w:val="20"/>
          <w:szCs w:val="20"/>
        </w:rPr>
        <w:t>przejściowej</w:t>
      </w:r>
      <w:r w:rsidR="00076511" w:rsidRPr="006E048E">
        <w:rPr>
          <w:rFonts w:ascii="Arial" w:hAnsi="Arial" w:cs="Arial"/>
          <w:sz w:val="20"/>
          <w:szCs w:val="20"/>
        </w:rPr>
        <w:t>:</w:t>
      </w:r>
    </w:p>
    <w:p w14:paraId="1DA523B3" w14:textId="77777777" w:rsidR="00121AD2" w:rsidRPr="006E048E" w:rsidRDefault="004C3E71" w:rsidP="001B1406">
      <w:pPr>
        <w:spacing w:line="276" w:lineRule="auto"/>
        <w:ind w:left="426"/>
        <w:jc w:val="both"/>
        <w:rPr>
          <w:rFonts w:ascii="Arial" w:hAnsi="Arial" w:cs="Arial"/>
          <w:sz w:val="20"/>
          <w:szCs w:val="20"/>
        </w:rPr>
      </w:pPr>
      <w:r w:rsidRPr="006E048E">
        <w:rPr>
          <w:rFonts w:ascii="Arial" w:hAnsi="Arial" w:cs="Arial"/>
          <w:sz w:val="20"/>
          <w:szCs w:val="20"/>
        </w:rPr>
        <w:t>OSDn na mocy decyzji Prezesa URE posiada status operatora systemu dystrybucyjnego (dalej: „</w:t>
      </w:r>
      <w:r w:rsidRPr="006E048E">
        <w:rPr>
          <w:rFonts w:ascii="Arial" w:hAnsi="Arial" w:cs="Arial"/>
          <w:b/>
          <w:sz w:val="20"/>
          <w:szCs w:val="20"/>
        </w:rPr>
        <w:t>OSDn</w:t>
      </w:r>
      <w:r w:rsidRPr="006E048E">
        <w:rPr>
          <w:rFonts w:ascii="Arial" w:hAnsi="Arial" w:cs="Arial"/>
          <w:sz w:val="20"/>
          <w:szCs w:val="20"/>
        </w:rPr>
        <w:t xml:space="preserve">”) </w:t>
      </w:r>
      <w:r w:rsidR="007B176B" w:rsidRPr="006E048E">
        <w:rPr>
          <w:rFonts w:ascii="Arial" w:hAnsi="Arial" w:cs="Arial"/>
          <w:sz w:val="20"/>
          <w:szCs w:val="20"/>
        </w:rPr>
        <w:t>i</w:t>
      </w:r>
      <w:r w:rsidR="00977D22" w:rsidRPr="006E048E">
        <w:rPr>
          <w:rFonts w:ascii="Arial" w:hAnsi="Arial" w:cs="Arial"/>
          <w:sz w:val="20"/>
          <w:szCs w:val="20"/>
        </w:rPr>
        <w:t xml:space="preserve"> </w:t>
      </w:r>
      <w:r w:rsidR="00AD4953" w:rsidRPr="006E048E">
        <w:rPr>
          <w:rFonts w:ascii="Arial" w:hAnsi="Arial" w:cs="Arial"/>
          <w:sz w:val="20"/>
          <w:szCs w:val="20"/>
        </w:rPr>
        <w:t>ustawy z </w:t>
      </w:r>
      <w:r w:rsidRPr="006E048E">
        <w:rPr>
          <w:rFonts w:ascii="Arial" w:hAnsi="Arial" w:cs="Arial"/>
          <w:sz w:val="20"/>
          <w:szCs w:val="20"/>
        </w:rPr>
        <w:t>dnia 29 czerwca 2007 r. o zasadach pokrywania kosztów pow</w:t>
      </w:r>
      <w:r w:rsidR="00F46D47" w:rsidRPr="006E048E">
        <w:rPr>
          <w:rFonts w:ascii="Arial" w:hAnsi="Arial" w:cs="Arial"/>
          <w:sz w:val="20"/>
          <w:szCs w:val="20"/>
        </w:rPr>
        <w:t>stałych u </w:t>
      </w:r>
      <w:r w:rsidR="00AD4953" w:rsidRPr="006E048E">
        <w:rPr>
          <w:rFonts w:ascii="Arial" w:hAnsi="Arial" w:cs="Arial"/>
          <w:sz w:val="20"/>
          <w:szCs w:val="20"/>
        </w:rPr>
        <w:t>wytwórców w związku z </w:t>
      </w:r>
      <w:r w:rsidRPr="006E048E">
        <w:rPr>
          <w:rFonts w:ascii="Arial" w:hAnsi="Arial" w:cs="Arial"/>
          <w:sz w:val="20"/>
          <w:szCs w:val="20"/>
        </w:rPr>
        <w:t>przedterminowym rozwiązaniem umów długoterminowych sprzedaży mocy i energii elektrycznej (dalej: „</w:t>
      </w:r>
      <w:r w:rsidRPr="006E048E">
        <w:rPr>
          <w:rFonts w:ascii="Arial" w:hAnsi="Arial" w:cs="Arial"/>
          <w:b/>
          <w:sz w:val="20"/>
          <w:szCs w:val="20"/>
        </w:rPr>
        <w:t>ustawa o KDT</w:t>
      </w:r>
      <w:r w:rsidRPr="006E048E">
        <w:rPr>
          <w:rFonts w:ascii="Arial" w:hAnsi="Arial" w:cs="Arial"/>
          <w:sz w:val="20"/>
          <w:szCs w:val="20"/>
        </w:rPr>
        <w:t>”)</w:t>
      </w:r>
      <w:r w:rsidR="007B176B" w:rsidRPr="006E048E">
        <w:rPr>
          <w:rFonts w:ascii="Arial" w:hAnsi="Arial" w:cs="Arial"/>
          <w:sz w:val="20"/>
          <w:szCs w:val="20"/>
        </w:rPr>
        <w:t xml:space="preserve">, </w:t>
      </w:r>
      <w:r w:rsidRPr="006E048E">
        <w:rPr>
          <w:rFonts w:ascii="Arial" w:hAnsi="Arial" w:cs="Arial"/>
          <w:sz w:val="20"/>
          <w:szCs w:val="20"/>
        </w:rPr>
        <w:t>jest p</w:t>
      </w:r>
      <w:r w:rsidR="00F46D47" w:rsidRPr="006E048E">
        <w:rPr>
          <w:rFonts w:ascii="Arial" w:hAnsi="Arial" w:cs="Arial"/>
          <w:sz w:val="20"/>
          <w:szCs w:val="20"/>
        </w:rPr>
        <w:t>łatnikiem opłaty przejściowej w </w:t>
      </w:r>
      <w:r w:rsidRPr="006E048E">
        <w:rPr>
          <w:rFonts w:ascii="Arial" w:hAnsi="Arial" w:cs="Arial"/>
          <w:sz w:val="20"/>
          <w:szCs w:val="20"/>
        </w:rPr>
        <w:t xml:space="preserve">rozumieniu ustawy o KDT i w konsekwencji OSDn dokonuje rozliczenia z tytułu opłaty przejściowej z operatorem systemu przesyłowego, pobierając opłatę </w:t>
      </w:r>
      <w:r w:rsidR="00C64E3D" w:rsidRPr="006E048E">
        <w:rPr>
          <w:rFonts w:ascii="Arial" w:hAnsi="Arial" w:cs="Arial"/>
          <w:sz w:val="20"/>
          <w:szCs w:val="20"/>
        </w:rPr>
        <w:t>przejściową</w:t>
      </w:r>
      <w:r w:rsidR="00977D22" w:rsidRPr="006E048E">
        <w:rPr>
          <w:rFonts w:ascii="Arial" w:hAnsi="Arial" w:cs="Arial"/>
          <w:sz w:val="20"/>
          <w:szCs w:val="20"/>
        </w:rPr>
        <w:t xml:space="preserve"> </w:t>
      </w:r>
      <w:r w:rsidRPr="006E048E">
        <w:rPr>
          <w:rFonts w:ascii="Arial" w:hAnsi="Arial" w:cs="Arial"/>
          <w:sz w:val="20"/>
          <w:szCs w:val="20"/>
        </w:rPr>
        <w:t xml:space="preserve">od </w:t>
      </w:r>
      <w:r w:rsidR="00C64E3D" w:rsidRPr="006E048E">
        <w:rPr>
          <w:rFonts w:ascii="Arial" w:hAnsi="Arial" w:cs="Arial"/>
          <w:sz w:val="20"/>
          <w:szCs w:val="20"/>
        </w:rPr>
        <w:t>URD</w:t>
      </w:r>
      <w:r w:rsidR="00977D22" w:rsidRPr="006E048E">
        <w:rPr>
          <w:rFonts w:ascii="Arial" w:hAnsi="Arial" w:cs="Arial"/>
          <w:sz w:val="20"/>
          <w:szCs w:val="20"/>
        </w:rPr>
        <w:t xml:space="preserve"> </w:t>
      </w:r>
      <w:r w:rsidR="00C64E3D" w:rsidRPr="006E048E">
        <w:rPr>
          <w:rFonts w:ascii="Arial" w:hAnsi="Arial" w:cs="Arial"/>
          <w:sz w:val="20"/>
          <w:szCs w:val="20"/>
        </w:rPr>
        <w:t>przyłączonego</w:t>
      </w:r>
      <w:r w:rsidR="00977D22" w:rsidRPr="006E048E">
        <w:rPr>
          <w:rFonts w:ascii="Arial" w:hAnsi="Arial" w:cs="Arial"/>
          <w:sz w:val="20"/>
          <w:szCs w:val="20"/>
        </w:rPr>
        <w:t xml:space="preserve"> </w:t>
      </w:r>
      <w:r w:rsidRPr="006E048E">
        <w:rPr>
          <w:rFonts w:ascii="Arial" w:hAnsi="Arial" w:cs="Arial"/>
          <w:sz w:val="20"/>
          <w:szCs w:val="20"/>
        </w:rPr>
        <w:t>do sieci OSDn</w:t>
      </w:r>
      <w:r w:rsidR="00C64E3D" w:rsidRPr="006E048E">
        <w:rPr>
          <w:rFonts w:ascii="Arial" w:hAnsi="Arial" w:cs="Arial"/>
          <w:sz w:val="20"/>
          <w:szCs w:val="20"/>
        </w:rPr>
        <w:t>.</w:t>
      </w:r>
    </w:p>
    <w:p w14:paraId="63575720" w14:textId="77777777" w:rsidR="00053164" w:rsidRPr="006E048E" w:rsidRDefault="00053164" w:rsidP="001B1406">
      <w:pPr>
        <w:tabs>
          <w:tab w:val="left" w:pos="465"/>
        </w:tabs>
        <w:spacing w:line="276" w:lineRule="auto"/>
        <w:ind w:left="993" w:hanging="360"/>
        <w:jc w:val="both"/>
        <w:rPr>
          <w:rFonts w:ascii="Arial" w:hAnsi="Arial" w:cs="Arial"/>
          <w:sz w:val="20"/>
          <w:szCs w:val="20"/>
        </w:rPr>
      </w:pPr>
    </w:p>
    <w:p w14:paraId="28B6634F"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§4</w:t>
      </w:r>
    </w:p>
    <w:p w14:paraId="780C8AC3"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Warunki świadczenia usług dystrybucji energii elektrycznej</w:t>
      </w:r>
    </w:p>
    <w:p w14:paraId="14345C78" w14:textId="77777777" w:rsidR="00442702" w:rsidRPr="006E048E" w:rsidRDefault="00442702" w:rsidP="001B1406">
      <w:pPr>
        <w:spacing w:line="276" w:lineRule="auto"/>
        <w:jc w:val="center"/>
        <w:rPr>
          <w:rFonts w:ascii="Arial" w:hAnsi="Arial" w:cs="Arial"/>
          <w:b/>
          <w:sz w:val="20"/>
          <w:szCs w:val="20"/>
        </w:rPr>
      </w:pPr>
    </w:p>
    <w:p w14:paraId="37CC245D" w14:textId="77777777"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OSDn świadczy usługę dystrybucji w odniesieniu do energii elektrycznej nabywanej przez</w:t>
      </w:r>
      <w:r w:rsidR="00626B46" w:rsidRPr="006E048E">
        <w:rPr>
          <w:rFonts w:ascii="Arial" w:hAnsi="Arial" w:cs="Arial"/>
          <w:sz w:val="20"/>
          <w:szCs w:val="20"/>
        </w:rPr>
        <w:t xml:space="preserve"> URD na podstawie zawartych ze S</w:t>
      </w:r>
      <w:r w:rsidRPr="006E048E">
        <w:rPr>
          <w:rFonts w:ascii="Arial" w:hAnsi="Arial" w:cs="Arial"/>
          <w:sz w:val="20"/>
          <w:szCs w:val="20"/>
        </w:rPr>
        <w:t>przedawcami - Umów Sprzedaży Energii Elektrycznej.</w:t>
      </w:r>
    </w:p>
    <w:p w14:paraId="2D9BC32D" w14:textId="77777777"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URD oświadcza, iż wybranym przez niego Sprzedawcą, z którym na dzień wejścia w życie niniejszej umowy - URD ma lub będzie mieć zawartą Umowę Sprzedaży Energii Elektrycznej</w:t>
      </w:r>
      <w:r w:rsidR="00442702" w:rsidRPr="006E048E">
        <w:rPr>
          <w:rFonts w:ascii="Arial" w:hAnsi="Arial" w:cs="Arial"/>
          <w:sz w:val="20"/>
          <w:szCs w:val="20"/>
        </w:rPr>
        <w:t xml:space="preserve"> </w:t>
      </w:r>
      <w:r w:rsidR="008B7DC8" w:rsidRPr="006E048E">
        <w:rPr>
          <w:rFonts w:ascii="Arial" w:hAnsi="Arial" w:cs="Arial"/>
          <w:sz w:val="20"/>
          <w:szCs w:val="20"/>
        </w:rPr>
        <w:t>–</w:t>
      </w:r>
      <w:r w:rsidRPr="006E048E">
        <w:rPr>
          <w:rFonts w:ascii="Arial" w:hAnsi="Arial" w:cs="Arial"/>
          <w:sz w:val="20"/>
          <w:szCs w:val="20"/>
        </w:rPr>
        <w:t xml:space="preserve"> jest</w:t>
      </w:r>
      <w:r w:rsidR="008B7DC8" w:rsidRPr="006E048E">
        <w:rPr>
          <w:rFonts w:ascii="Arial" w:hAnsi="Arial" w:cs="Arial"/>
          <w:sz w:val="20"/>
          <w:szCs w:val="20"/>
        </w:rPr>
        <w:t xml:space="preserve"> </w:t>
      </w:r>
      <w:r w:rsidR="00F7166C" w:rsidRPr="006E048E">
        <w:rPr>
          <w:rFonts w:ascii="Arial" w:hAnsi="Arial" w:cs="Arial"/>
          <w:sz w:val="20"/>
          <w:szCs w:val="20"/>
        </w:rPr>
        <w:t xml:space="preserve">podmiot, który jest lub będzie wskazany w oświadczeniu URD stanowiącym </w:t>
      </w:r>
      <w:r w:rsidR="00F7166C" w:rsidRPr="006E048E">
        <w:rPr>
          <w:rFonts w:ascii="Arial" w:hAnsi="Arial" w:cs="Arial"/>
          <w:b/>
          <w:sz w:val="20"/>
          <w:szCs w:val="20"/>
        </w:rPr>
        <w:t>Załącznik nr 3</w:t>
      </w:r>
      <w:r w:rsidR="00F7166C" w:rsidRPr="006E048E">
        <w:rPr>
          <w:rFonts w:ascii="Arial" w:hAnsi="Arial" w:cs="Arial"/>
          <w:sz w:val="20"/>
          <w:szCs w:val="20"/>
        </w:rPr>
        <w:t xml:space="preserve"> do niniejszej umowy.</w:t>
      </w:r>
    </w:p>
    <w:p w14:paraId="4B9B6273" w14:textId="78A11685"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 xml:space="preserve">Jeżeli w dniu zawarcia niniejszej umowy URD ma zawartą </w:t>
      </w:r>
      <w:r w:rsidR="00F7166C" w:rsidRPr="006E048E">
        <w:rPr>
          <w:rFonts w:ascii="Arial" w:hAnsi="Arial" w:cs="Arial"/>
          <w:sz w:val="20"/>
          <w:szCs w:val="20"/>
        </w:rPr>
        <w:t>Umowę Sprzedaży Energii Elektrycznej z wybranym Sprzedawcą</w:t>
      </w:r>
      <w:r w:rsidR="006557A0" w:rsidRPr="006E048E">
        <w:rPr>
          <w:rFonts w:ascii="Arial" w:hAnsi="Arial" w:cs="Arial"/>
          <w:sz w:val="20"/>
          <w:szCs w:val="20"/>
        </w:rPr>
        <w:t>,</w:t>
      </w:r>
      <w:r w:rsidR="00EE1A6C" w:rsidRPr="006E048E">
        <w:rPr>
          <w:rFonts w:ascii="Arial" w:hAnsi="Arial" w:cs="Arial"/>
          <w:sz w:val="20"/>
          <w:szCs w:val="20"/>
        </w:rPr>
        <w:t xml:space="preserve"> </w:t>
      </w:r>
      <w:r w:rsidR="006557A0" w:rsidRPr="006E048E">
        <w:rPr>
          <w:rFonts w:ascii="Arial" w:hAnsi="Arial" w:cs="Arial"/>
          <w:sz w:val="20"/>
          <w:szCs w:val="20"/>
        </w:rPr>
        <w:t>a</w:t>
      </w:r>
      <w:r w:rsidR="00F7166C" w:rsidRPr="006E048E">
        <w:rPr>
          <w:rFonts w:ascii="Arial" w:hAnsi="Arial" w:cs="Arial"/>
          <w:sz w:val="20"/>
          <w:szCs w:val="20"/>
        </w:rPr>
        <w:t xml:space="preserve"> </w:t>
      </w:r>
      <w:r w:rsidRPr="006E048E">
        <w:rPr>
          <w:rFonts w:ascii="Arial" w:hAnsi="Arial" w:cs="Arial"/>
          <w:b/>
          <w:sz w:val="20"/>
          <w:szCs w:val="20"/>
        </w:rPr>
        <w:t>Załącznik nr 3</w:t>
      </w:r>
      <w:r w:rsidRPr="006E048E">
        <w:rPr>
          <w:rFonts w:ascii="Arial" w:hAnsi="Arial" w:cs="Arial"/>
          <w:sz w:val="20"/>
          <w:szCs w:val="20"/>
        </w:rPr>
        <w:t xml:space="preserve"> stanowi oświadczenie URD</w:t>
      </w:r>
      <w:r w:rsidR="00F7166C" w:rsidRPr="006E048E">
        <w:rPr>
          <w:rFonts w:ascii="Arial" w:hAnsi="Arial" w:cs="Arial"/>
          <w:sz w:val="20"/>
          <w:szCs w:val="20"/>
        </w:rPr>
        <w:t xml:space="preserve"> określające tego wybranego Sprzedawcę. Natomiast </w:t>
      </w:r>
      <w:r w:rsidRPr="006E048E">
        <w:rPr>
          <w:rFonts w:ascii="Arial" w:hAnsi="Arial" w:cs="Arial"/>
          <w:sz w:val="20"/>
          <w:szCs w:val="20"/>
        </w:rPr>
        <w:t>w przypadku</w:t>
      </w:r>
      <w:r w:rsidR="00442702" w:rsidRPr="006E048E">
        <w:rPr>
          <w:rFonts w:ascii="Arial" w:hAnsi="Arial" w:cs="Arial"/>
          <w:sz w:val="20"/>
          <w:szCs w:val="20"/>
        </w:rPr>
        <w:t>,</w:t>
      </w:r>
      <w:r w:rsidRPr="006E048E">
        <w:rPr>
          <w:rFonts w:ascii="Arial" w:hAnsi="Arial" w:cs="Arial"/>
          <w:sz w:val="20"/>
          <w:szCs w:val="20"/>
        </w:rPr>
        <w:t xml:space="preserve"> gd</w:t>
      </w:r>
      <w:r w:rsidR="00F7166C" w:rsidRPr="006E048E">
        <w:rPr>
          <w:rFonts w:ascii="Arial" w:hAnsi="Arial" w:cs="Arial"/>
          <w:sz w:val="20"/>
          <w:szCs w:val="20"/>
        </w:rPr>
        <w:t>yby w dniu zawarcia niniejszej umowy URD nie miał zawartej Umowy Sprzedaży Energii Elektrycznej z wybranym Sprzedawcą</w:t>
      </w:r>
      <w:r w:rsidR="00442702" w:rsidRPr="006E048E">
        <w:rPr>
          <w:rFonts w:ascii="Arial" w:hAnsi="Arial" w:cs="Arial"/>
          <w:sz w:val="20"/>
          <w:szCs w:val="20"/>
        </w:rPr>
        <w:t>,</w:t>
      </w:r>
      <w:r w:rsidR="00F7166C" w:rsidRPr="006E048E">
        <w:rPr>
          <w:rFonts w:ascii="Arial" w:hAnsi="Arial" w:cs="Arial"/>
          <w:sz w:val="20"/>
          <w:szCs w:val="20"/>
        </w:rPr>
        <w:t xml:space="preserve"> to </w:t>
      </w:r>
      <w:r w:rsidR="00F7166C" w:rsidRPr="006E048E">
        <w:rPr>
          <w:rFonts w:ascii="Arial" w:hAnsi="Arial" w:cs="Arial"/>
          <w:b/>
          <w:sz w:val="20"/>
          <w:szCs w:val="20"/>
        </w:rPr>
        <w:t>Załącznik nr 3</w:t>
      </w:r>
      <w:r w:rsidR="00F7166C" w:rsidRPr="006E048E">
        <w:rPr>
          <w:rFonts w:ascii="Arial" w:hAnsi="Arial" w:cs="Arial"/>
          <w:sz w:val="20"/>
          <w:szCs w:val="20"/>
        </w:rPr>
        <w:t xml:space="preserve"> stanowi wzór oświadczenia URD</w:t>
      </w:r>
      <w:r w:rsidR="005E3ED7" w:rsidRPr="006E048E">
        <w:rPr>
          <w:rFonts w:ascii="Arial" w:hAnsi="Arial" w:cs="Arial"/>
          <w:sz w:val="20"/>
          <w:szCs w:val="20"/>
        </w:rPr>
        <w:t xml:space="preserve"> odnośnie wybranego przez niego</w:t>
      </w:r>
      <w:r w:rsidR="00F7166C" w:rsidRPr="006E048E">
        <w:rPr>
          <w:rFonts w:ascii="Arial" w:hAnsi="Arial" w:cs="Arial"/>
          <w:sz w:val="20"/>
          <w:szCs w:val="20"/>
        </w:rPr>
        <w:t xml:space="preserve"> Sprzedawcy. W takim przypadku niniejsza umowa wchodzi w życie m.in. pod warunkiem zawieszającym złożenia przez URD oświadczenia określającego wybranego Sprzedawcę, zgodnego z wzorem stanowiącym </w:t>
      </w:r>
      <w:r w:rsidR="00F7166C" w:rsidRPr="006E048E">
        <w:rPr>
          <w:rFonts w:ascii="Arial" w:hAnsi="Arial" w:cs="Arial"/>
          <w:b/>
          <w:sz w:val="20"/>
          <w:szCs w:val="20"/>
        </w:rPr>
        <w:t>Załącznik nr 3.</w:t>
      </w:r>
    </w:p>
    <w:p w14:paraId="231CAC19" w14:textId="56270E3B" w:rsidR="00121AD2" w:rsidRPr="006E048E" w:rsidRDefault="00626B46" w:rsidP="008E78AD">
      <w:pPr>
        <w:pStyle w:val="Akapitzlist"/>
        <w:numPr>
          <w:ilvl w:val="0"/>
          <w:numId w:val="16"/>
        </w:numPr>
        <w:spacing w:after="120" w:line="276" w:lineRule="auto"/>
        <w:ind w:left="425"/>
        <w:contextualSpacing w:val="0"/>
        <w:jc w:val="both"/>
        <w:rPr>
          <w:rFonts w:ascii="Arial" w:hAnsi="Arial" w:cs="Arial"/>
          <w:b/>
          <w:sz w:val="20"/>
          <w:szCs w:val="20"/>
        </w:rPr>
      </w:pPr>
      <w:r w:rsidRPr="006E048E">
        <w:rPr>
          <w:rFonts w:ascii="Arial" w:hAnsi="Arial" w:cs="Arial"/>
          <w:sz w:val="20"/>
          <w:szCs w:val="20"/>
        </w:rPr>
        <w:t>Zmiana Sprzedawcy</w:t>
      </w:r>
      <w:r w:rsidR="00F7166C" w:rsidRPr="006E048E">
        <w:rPr>
          <w:rFonts w:ascii="Arial" w:hAnsi="Arial" w:cs="Arial"/>
          <w:sz w:val="20"/>
          <w:szCs w:val="20"/>
        </w:rPr>
        <w:t xml:space="preserve"> oraz podmiotu odpowiedzialnego za bilansowanie handlowe URD odbywa s</w:t>
      </w:r>
      <w:r w:rsidRPr="006E048E">
        <w:rPr>
          <w:rFonts w:ascii="Arial" w:hAnsi="Arial" w:cs="Arial"/>
          <w:sz w:val="20"/>
          <w:szCs w:val="20"/>
        </w:rPr>
        <w:t>ię na zasadach określonych w akt</w:t>
      </w:r>
      <w:r w:rsidR="00F7166C" w:rsidRPr="006E048E">
        <w:rPr>
          <w:rFonts w:ascii="Arial" w:hAnsi="Arial" w:cs="Arial"/>
          <w:sz w:val="20"/>
          <w:szCs w:val="20"/>
        </w:rPr>
        <w:t xml:space="preserve">ualnie obowiązującej </w:t>
      </w:r>
      <w:proofErr w:type="spellStart"/>
      <w:r w:rsidR="00F7166C" w:rsidRPr="006E048E">
        <w:rPr>
          <w:rFonts w:ascii="Arial" w:hAnsi="Arial" w:cs="Arial"/>
          <w:sz w:val="20"/>
          <w:szCs w:val="20"/>
        </w:rPr>
        <w:t>IRiESD</w:t>
      </w:r>
      <w:r w:rsidR="00C60FF4" w:rsidRPr="006E048E">
        <w:rPr>
          <w:rFonts w:ascii="Arial" w:hAnsi="Arial" w:cs="Arial"/>
          <w:sz w:val="20"/>
          <w:szCs w:val="20"/>
        </w:rPr>
        <w:t>n</w:t>
      </w:r>
      <w:proofErr w:type="spellEnd"/>
      <w:r w:rsidR="00F7166C" w:rsidRPr="006E048E">
        <w:rPr>
          <w:rFonts w:ascii="Arial" w:hAnsi="Arial" w:cs="Arial"/>
          <w:sz w:val="20"/>
          <w:szCs w:val="20"/>
        </w:rPr>
        <w:t xml:space="preserve">. W </w:t>
      </w:r>
      <w:r w:rsidR="008F7BB8" w:rsidRPr="006E048E">
        <w:rPr>
          <w:rFonts w:ascii="Arial" w:hAnsi="Arial" w:cs="Arial"/>
          <w:sz w:val="20"/>
          <w:szCs w:val="20"/>
        </w:rPr>
        <w:t>szczególności powiadomienia</w:t>
      </w:r>
      <w:r w:rsidR="00BB01CC" w:rsidRPr="006E048E">
        <w:rPr>
          <w:rFonts w:ascii="Arial" w:hAnsi="Arial" w:cs="Arial"/>
          <w:sz w:val="20"/>
          <w:szCs w:val="20"/>
        </w:rPr>
        <w:t xml:space="preserve"> </w:t>
      </w:r>
      <w:r w:rsidR="00F7166C" w:rsidRPr="006E048E">
        <w:rPr>
          <w:rFonts w:ascii="Arial" w:hAnsi="Arial" w:cs="Arial"/>
          <w:sz w:val="20"/>
          <w:szCs w:val="20"/>
        </w:rPr>
        <w:t xml:space="preserve">OSDn o zawartej nowej Umowie Sprzedaży Energii Elektrycznej z URD </w:t>
      </w:r>
      <w:r w:rsidR="00F81758" w:rsidRPr="006E048E">
        <w:rPr>
          <w:rFonts w:ascii="Arial" w:hAnsi="Arial" w:cs="Arial"/>
          <w:sz w:val="20"/>
          <w:szCs w:val="20"/>
        </w:rPr>
        <w:t xml:space="preserve">w imieniu </w:t>
      </w:r>
      <w:r w:rsidR="00F81758" w:rsidRPr="006E048E">
        <w:rPr>
          <w:rFonts w:ascii="Arial" w:hAnsi="Arial" w:cs="Arial"/>
          <w:sz w:val="20"/>
          <w:szCs w:val="20"/>
        </w:rPr>
        <w:lastRenderedPageBreak/>
        <w:t>własnym jak i w imieniu URD</w:t>
      </w:r>
      <w:r w:rsidR="00BB01CC" w:rsidRPr="006E048E">
        <w:rPr>
          <w:rFonts w:ascii="Arial" w:hAnsi="Arial" w:cs="Arial"/>
          <w:sz w:val="20"/>
          <w:szCs w:val="20"/>
        </w:rPr>
        <w:t xml:space="preserve"> </w:t>
      </w:r>
      <w:r w:rsidR="00F81758" w:rsidRPr="006E048E">
        <w:rPr>
          <w:rFonts w:ascii="Arial" w:hAnsi="Arial" w:cs="Arial"/>
          <w:sz w:val="20"/>
          <w:szCs w:val="20"/>
        </w:rPr>
        <w:t>dokonuje</w:t>
      </w:r>
      <w:r w:rsidR="00BB01CC" w:rsidRPr="006E048E">
        <w:rPr>
          <w:rFonts w:ascii="Arial" w:hAnsi="Arial" w:cs="Arial"/>
          <w:sz w:val="20"/>
          <w:szCs w:val="20"/>
        </w:rPr>
        <w:t xml:space="preserve"> </w:t>
      </w:r>
      <w:r w:rsidR="00A15571" w:rsidRPr="006E048E">
        <w:rPr>
          <w:rFonts w:ascii="Arial" w:hAnsi="Arial" w:cs="Arial"/>
          <w:sz w:val="20"/>
          <w:szCs w:val="20"/>
        </w:rPr>
        <w:t xml:space="preserve">nowy Sprzedawca zgodnie z GUD . </w:t>
      </w:r>
      <w:r w:rsidR="004C3E71" w:rsidRPr="006E048E">
        <w:rPr>
          <w:rFonts w:ascii="Arial" w:hAnsi="Arial" w:cs="Arial"/>
          <w:sz w:val="20"/>
          <w:szCs w:val="20"/>
        </w:rPr>
        <w:t>Zgłoszenie przez nowego Sprzedawcę Umowy Sprzedaży Energii</w:t>
      </w:r>
      <w:r w:rsidR="00BB01CC" w:rsidRPr="006E048E">
        <w:rPr>
          <w:rFonts w:ascii="Arial" w:hAnsi="Arial" w:cs="Arial"/>
          <w:sz w:val="20"/>
          <w:szCs w:val="20"/>
        </w:rPr>
        <w:t xml:space="preserve"> </w:t>
      </w:r>
      <w:r w:rsidR="004C3E71" w:rsidRPr="006E048E">
        <w:rPr>
          <w:rFonts w:ascii="Arial" w:hAnsi="Arial" w:cs="Arial"/>
          <w:sz w:val="20"/>
          <w:szCs w:val="20"/>
        </w:rPr>
        <w:t>Elektrycznej będzie skuteczne wobec Stron o ile oświadc</w:t>
      </w:r>
      <w:r w:rsidR="00AD4953" w:rsidRPr="006E048E">
        <w:rPr>
          <w:rFonts w:ascii="Arial" w:hAnsi="Arial" w:cs="Arial"/>
          <w:sz w:val="20"/>
          <w:szCs w:val="20"/>
        </w:rPr>
        <w:t>zenie to nie będzie sprzeczne z </w:t>
      </w:r>
      <w:r w:rsidR="004C3E71" w:rsidRPr="006E048E">
        <w:rPr>
          <w:rFonts w:ascii="Arial" w:hAnsi="Arial" w:cs="Arial"/>
          <w:sz w:val="20"/>
          <w:szCs w:val="20"/>
        </w:rPr>
        <w:t>oświadczeniem dotychczasowego Sprzedawcy.</w:t>
      </w:r>
      <w:r w:rsidR="00DC5BAA" w:rsidRPr="006E048E">
        <w:rPr>
          <w:rFonts w:ascii="Arial" w:hAnsi="Arial" w:cs="Arial"/>
          <w:sz w:val="20"/>
          <w:szCs w:val="20"/>
        </w:rPr>
        <w:t xml:space="preserve"> </w:t>
      </w:r>
      <w:r w:rsidR="004C3E71" w:rsidRPr="006E048E">
        <w:rPr>
          <w:rFonts w:ascii="Arial" w:hAnsi="Arial" w:cs="Arial"/>
          <w:sz w:val="20"/>
          <w:szCs w:val="20"/>
        </w:rPr>
        <w:t xml:space="preserve">URD przyjmuje do wiadomości i akceptuje, iż świadczenie </w:t>
      </w:r>
      <w:r w:rsidR="00AD4953" w:rsidRPr="006E048E">
        <w:rPr>
          <w:rFonts w:ascii="Arial" w:hAnsi="Arial" w:cs="Arial"/>
          <w:sz w:val="20"/>
          <w:szCs w:val="20"/>
        </w:rPr>
        <w:t>przez OSDn usługi dystrybucji w </w:t>
      </w:r>
      <w:r w:rsidR="004C3E71" w:rsidRPr="006E048E">
        <w:rPr>
          <w:rFonts w:ascii="Arial" w:hAnsi="Arial" w:cs="Arial"/>
          <w:sz w:val="20"/>
          <w:szCs w:val="20"/>
        </w:rPr>
        <w:t xml:space="preserve">odniesieniu do energii elektrycznej nabywanej przez URD na podstawie umowy z wybranym Sprzedawcą określonym w </w:t>
      </w:r>
      <w:r w:rsidR="004C3E71" w:rsidRPr="006E048E">
        <w:rPr>
          <w:rFonts w:ascii="Arial" w:hAnsi="Arial" w:cs="Arial"/>
          <w:b/>
          <w:sz w:val="20"/>
          <w:szCs w:val="20"/>
        </w:rPr>
        <w:t>Załączniku nr 3</w:t>
      </w:r>
      <w:r w:rsidR="004C3E71" w:rsidRPr="006E048E">
        <w:rPr>
          <w:rFonts w:ascii="Arial" w:hAnsi="Arial" w:cs="Arial"/>
          <w:sz w:val="20"/>
          <w:szCs w:val="20"/>
        </w:rPr>
        <w:t xml:space="preserve"> do niniejszej Umowy - nastąpi pod warunkiem skutecznego wobec Stron zgłoszenia przez tego Sprzedawcę Umowy Sprzedaży Energii Elektrycznej i przeprowadzenia procedury zmiany Sprze</w:t>
      </w:r>
      <w:r w:rsidR="00AD4953" w:rsidRPr="006E048E">
        <w:rPr>
          <w:rFonts w:ascii="Arial" w:hAnsi="Arial" w:cs="Arial"/>
          <w:sz w:val="20"/>
          <w:szCs w:val="20"/>
        </w:rPr>
        <w:t>dawcy na zasadach określonych w </w:t>
      </w:r>
      <w:r w:rsidR="004C3E71" w:rsidRPr="006E048E">
        <w:rPr>
          <w:rFonts w:ascii="Arial" w:hAnsi="Arial" w:cs="Arial"/>
          <w:sz w:val="20"/>
          <w:szCs w:val="20"/>
        </w:rPr>
        <w:t xml:space="preserve">aktualnie obowiązującej </w:t>
      </w:r>
      <w:proofErr w:type="spellStart"/>
      <w:r w:rsidR="004C3E71" w:rsidRPr="006E048E">
        <w:rPr>
          <w:rFonts w:ascii="Arial" w:hAnsi="Arial" w:cs="Arial"/>
          <w:sz w:val="20"/>
          <w:szCs w:val="20"/>
        </w:rPr>
        <w:t>IRiESDn</w:t>
      </w:r>
      <w:proofErr w:type="spellEnd"/>
      <w:r w:rsidR="004C3E71" w:rsidRPr="006E048E">
        <w:rPr>
          <w:rFonts w:ascii="Arial" w:hAnsi="Arial" w:cs="Arial"/>
          <w:sz w:val="20"/>
          <w:szCs w:val="20"/>
        </w:rPr>
        <w:t>.</w:t>
      </w:r>
    </w:p>
    <w:p w14:paraId="1E02F827" w14:textId="77777777"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Terminy wejścia w życie w stosunku do OSDn zgłoszonych do OSDn Umów Sprzedaży Energi</w:t>
      </w:r>
      <w:r w:rsidR="009E7A2B" w:rsidRPr="006E048E">
        <w:rPr>
          <w:rFonts w:ascii="Arial" w:hAnsi="Arial" w:cs="Arial"/>
          <w:sz w:val="20"/>
          <w:szCs w:val="20"/>
        </w:rPr>
        <w:t xml:space="preserve">i Elektrycznej reguluje </w:t>
      </w:r>
      <w:proofErr w:type="spellStart"/>
      <w:r w:rsidR="009E7A2B" w:rsidRPr="006E048E">
        <w:rPr>
          <w:rFonts w:ascii="Arial" w:hAnsi="Arial" w:cs="Arial"/>
          <w:sz w:val="20"/>
          <w:szCs w:val="20"/>
        </w:rPr>
        <w:t>IRiESDn</w:t>
      </w:r>
      <w:proofErr w:type="spellEnd"/>
      <w:r w:rsidR="00F7166C" w:rsidRPr="006E048E">
        <w:rPr>
          <w:rFonts w:ascii="Arial" w:hAnsi="Arial" w:cs="Arial"/>
          <w:sz w:val="20"/>
          <w:szCs w:val="20"/>
        </w:rPr>
        <w:t>.</w:t>
      </w:r>
    </w:p>
    <w:p w14:paraId="72F6A511" w14:textId="77777777"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 xml:space="preserve">Wszelkie prace ruchowe i eksploatacyjne na urządzeniach URD mające wpływ na sieć OSDn odbywają się zgodnie z </w:t>
      </w:r>
      <w:proofErr w:type="spellStart"/>
      <w:r w:rsidRPr="006E048E">
        <w:rPr>
          <w:rFonts w:ascii="Arial" w:hAnsi="Arial" w:cs="Arial"/>
          <w:sz w:val="20"/>
          <w:szCs w:val="20"/>
        </w:rPr>
        <w:t>IRiESDn</w:t>
      </w:r>
      <w:proofErr w:type="spellEnd"/>
      <w:r w:rsidRPr="006E048E">
        <w:rPr>
          <w:rFonts w:ascii="Arial" w:hAnsi="Arial" w:cs="Arial"/>
          <w:sz w:val="20"/>
          <w:szCs w:val="20"/>
        </w:rPr>
        <w:t>.</w:t>
      </w:r>
    </w:p>
    <w:p w14:paraId="7B276027" w14:textId="21A393D6"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 xml:space="preserve">URD zobowiązany jest do stosowania opracowanej przez niego i zatwierdzonej przez OSDn </w:t>
      </w:r>
      <w:r w:rsidRPr="006E048E">
        <w:rPr>
          <w:rFonts w:ascii="Arial" w:hAnsi="Arial" w:cs="Arial"/>
          <w:bCs/>
          <w:sz w:val="20"/>
          <w:szCs w:val="20"/>
        </w:rPr>
        <w:t>Instrukcji Współpracy Ruchowej pomiędzy</w:t>
      </w:r>
      <w:r w:rsidRPr="006E048E">
        <w:rPr>
          <w:rFonts w:ascii="Arial" w:hAnsi="Arial" w:cs="Arial"/>
          <w:sz w:val="20"/>
          <w:szCs w:val="20"/>
        </w:rPr>
        <w:t xml:space="preserve"> własnymi służbami ruchowymi, a służbami dyspozytorskimi OSDn</w:t>
      </w:r>
      <w:r w:rsidR="00BB01CC" w:rsidRPr="006E048E">
        <w:rPr>
          <w:rFonts w:ascii="Arial" w:hAnsi="Arial" w:cs="Arial"/>
          <w:sz w:val="20"/>
          <w:szCs w:val="20"/>
        </w:rPr>
        <w:t xml:space="preserve"> </w:t>
      </w:r>
      <w:r w:rsidRPr="006E048E">
        <w:rPr>
          <w:rFonts w:ascii="Arial" w:hAnsi="Arial" w:cs="Arial"/>
          <w:sz w:val="20"/>
          <w:szCs w:val="20"/>
        </w:rPr>
        <w:t xml:space="preserve">z uwzględnieniem </w:t>
      </w:r>
      <w:r w:rsidR="00D72611" w:rsidRPr="006E048E">
        <w:rPr>
          <w:rFonts w:ascii="Arial" w:hAnsi="Arial" w:cs="Arial"/>
          <w:sz w:val="20"/>
          <w:szCs w:val="20"/>
        </w:rPr>
        <w:t xml:space="preserve">warunków określonych w </w:t>
      </w:r>
      <w:proofErr w:type="spellStart"/>
      <w:r w:rsidR="00D72611" w:rsidRPr="006E048E">
        <w:rPr>
          <w:rFonts w:ascii="Arial" w:hAnsi="Arial" w:cs="Arial"/>
          <w:sz w:val="20"/>
          <w:szCs w:val="20"/>
        </w:rPr>
        <w:t>IRiESDn</w:t>
      </w:r>
      <w:proofErr w:type="spellEnd"/>
      <w:r w:rsidR="00C72767" w:rsidRPr="006E048E">
        <w:rPr>
          <w:rFonts w:ascii="Arial" w:hAnsi="Arial" w:cs="Arial"/>
          <w:sz w:val="20"/>
          <w:szCs w:val="20"/>
        </w:rPr>
        <w:t>, jeżeli zajdzie taka konieczność.</w:t>
      </w:r>
    </w:p>
    <w:p w14:paraId="30A0B66C" w14:textId="77777777" w:rsidR="00121AD2" w:rsidRPr="006E048E" w:rsidRDefault="004C3E71" w:rsidP="008E78AD">
      <w:pPr>
        <w:pStyle w:val="Akapitzlist"/>
        <w:numPr>
          <w:ilvl w:val="0"/>
          <w:numId w:val="16"/>
        </w:numPr>
        <w:spacing w:after="120" w:line="276" w:lineRule="auto"/>
        <w:ind w:left="425"/>
        <w:contextualSpacing w:val="0"/>
        <w:jc w:val="both"/>
        <w:rPr>
          <w:rFonts w:ascii="Arial" w:hAnsi="Arial" w:cs="Arial"/>
          <w:sz w:val="20"/>
          <w:szCs w:val="20"/>
        </w:rPr>
      </w:pPr>
      <w:r w:rsidRPr="006E048E">
        <w:rPr>
          <w:rFonts w:ascii="Arial" w:hAnsi="Arial" w:cs="Arial"/>
          <w:sz w:val="20"/>
          <w:szCs w:val="20"/>
        </w:rPr>
        <w:t>W przypadku nielegalnego poboru energii elektrycznej OSDn ma prawo do wstrzymania dostarczania energii elektrycznej oraz naliczania opłaty za nielegal</w:t>
      </w:r>
      <w:r w:rsidR="00AD4953" w:rsidRPr="006E048E">
        <w:rPr>
          <w:rFonts w:ascii="Arial" w:hAnsi="Arial" w:cs="Arial"/>
          <w:sz w:val="20"/>
          <w:szCs w:val="20"/>
        </w:rPr>
        <w:t>ny pobór energii elektrycznej i</w:t>
      </w:r>
      <w:r w:rsidR="009E7A2B" w:rsidRPr="006E048E">
        <w:rPr>
          <w:rFonts w:ascii="Arial" w:hAnsi="Arial" w:cs="Arial"/>
          <w:sz w:val="20"/>
          <w:szCs w:val="20"/>
        </w:rPr>
        <w:t> </w:t>
      </w:r>
      <w:r w:rsidRPr="006E048E">
        <w:rPr>
          <w:rFonts w:ascii="Arial" w:hAnsi="Arial" w:cs="Arial"/>
          <w:sz w:val="20"/>
          <w:szCs w:val="20"/>
        </w:rPr>
        <w:t>świadczone usługi dystrybucji zgodnie z aktualnie obowiązującą Taryfą OSDn.</w:t>
      </w:r>
    </w:p>
    <w:p w14:paraId="208329A0"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§5</w:t>
      </w:r>
    </w:p>
    <w:p w14:paraId="62E0912D"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Standardy jakościowe oraz parametry jakości</w:t>
      </w:r>
      <w:r w:rsidR="00446D46" w:rsidRPr="006E048E">
        <w:rPr>
          <w:rFonts w:ascii="Arial" w:hAnsi="Arial" w:cs="Arial"/>
          <w:b/>
          <w:sz w:val="20"/>
          <w:szCs w:val="20"/>
        </w:rPr>
        <w:t>owe</w:t>
      </w:r>
      <w:r w:rsidRPr="006E048E">
        <w:rPr>
          <w:rFonts w:ascii="Arial" w:hAnsi="Arial" w:cs="Arial"/>
          <w:b/>
          <w:sz w:val="20"/>
          <w:szCs w:val="20"/>
        </w:rPr>
        <w:t xml:space="preserve"> dostarczanej energii elektrycznej</w:t>
      </w:r>
    </w:p>
    <w:p w14:paraId="5C2E5213" w14:textId="77777777" w:rsidR="00A34F2C" w:rsidRPr="006E048E" w:rsidRDefault="00A34F2C" w:rsidP="001B1406">
      <w:pPr>
        <w:spacing w:line="276" w:lineRule="auto"/>
        <w:jc w:val="center"/>
        <w:rPr>
          <w:rFonts w:ascii="Arial" w:hAnsi="Arial" w:cs="Arial"/>
          <w:b/>
          <w:sz w:val="20"/>
          <w:szCs w:val="20"/>
        </w:rPr>
      </w:pPr>
    </w:p>
    <w:p w14:paraId="1F6B0BBF" w14:textId="3B4E654C" w:rsidR="00B63490"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OSDn zobowiązuje się do dostarczania, a URD zobowiązuje się do odbioru energii elektrycznej dla obiektu wymienionego w </w:t>
      </w:r>
      <w:r w:rsidRPr="006E048E">
        <w:rPr>
          <w:rFonts w:ascii="Arial" w:hAnsi="Arial" w:cs="Arial"/>
          <w:b/>
          <w:sz w:val="20"/>
          <w:szCs w:val="20"/>
        </w:rPr>
        <w:t>Załączniku nr 2</w:t>
      </w:r>
      <w:r w:rsidR="00A34F2C" w:rsidRPr="006E048E">
        <w:rPr>
          <w:rFonts w:ascii="Arial" w:hAnsi="Arial" w:cs="Arial"/>
          <w:sz w:val="20"/>
          <w:szCs w:val="20"/>
        </w:rPr>
        <w:t>,</w:t>
      </w:r>
      <w:r w:rsidRPr="006E048E">
        <w:rPr>
          <w:rFonts w:ascii="Arial" w:hAnsi="Arial" w:cs="Arial"/>
          <w:sz w:val="20"/>
          <w:szCs w:val="20"/>
        </w:rPr>
        <w:t xml:space="preserve"> zgodnie ze standardami jakościowymi określonymi w Rozporządzeniu </w:t>
      </w:r>
      <w:r w:rsidR="00A728AC" w:rsidRPr="006E048E">
        <w:rPr>
          <w:rFonts w:ascii="Arial" w:hAnsi="Arial" w:cs="Arial"/>
          <w:sz w:val="20"/>
          <w:szCs w:val="20"/>
        </w:rPr>
        <w:t>Systemowym.</w:t>
      </w:r>
    </w:p>
    <w:p w14:paraId="055C74C2" w14:textId="164A725C"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 przypadku utraty mocy obowiązujących przepisów, o których mowa w ust. 1 określone w nich standardy jakościowe będą obowiązywały do chwili wejścia w życie nowych przepisów dotyczących standardów jakościowych obsługi odbiorców</w:t>
      </w:r>
      <w:r w:rsidR="00DA57CE" w:rsidRPr="006E048E">
        <w:rPr>
          <w:rFonts w:ascii="Arial" w:hAnsi="Arial" w:cs="Arial"/>
          <w:sz w:val="20"/>
          <w:szCs w:val="20"/>
        </w:rPr>
        <w:t>, chyba że co innego będzie wynikało z przepisów prawa</w:t>
      </w:r>
      <w:r w:rsidRPr="006E048E">
        <w:rPr>
          <w:rFonts w:ascii="Arial" w:hAnsi="Arial" w:cs="Arial"/>
          <w:sz w:val="20"/>
          <w:szCs w:val="20"/>
        </w:rPr>
        <w:t>.</w:t>
      </w:r>
    </w:p>
    <w:p w14:paraId="46F7F87D" w14:textId="11B2C0F5"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Warunkiem dotrzymania parametrów jakościowych dostarczanej energii</w:t>
      </w:r>
      <w:r w:rsidR="00AE46A9" w:rsidRPr="006E048E">
        <w:rPr>
          <w:rFonts w:ascii="Arial" w:hAnsi="Arial" w:cs="Arial"/>
          <w:sz w:val="20"/>
          <w:szCs w:val="20"/>
        </w:rPr>
        <w:t xml:space="preserve"> elektrycznej określonych w ust.1</w:t>
      </w:r>
      <w:r w:rsidRPr="006E048E">
        <w:rPr>
          <w:rFonts w:ascii="Arial" w:hAnsi="Arial" w:cs="Arial"/>
          <w:sz w:val="20"/>
          <w:szCs w:val="20"/>
        </w:rPr>
        <w:t xml:space="preserve"> jest pobieranie przez URD mocy i energii z siec</w:t>
      </w:r>
      <w:r w:rsidR="00AD4953" w:rsidRPr="006E048E">
        <w:rPr>
          <w:rFonts w:ascii="Arial" w:hAnsi="Arial" w:cs="Arial"/>
          <w:sz w:val="20"/>
          <w:szCs w:val="20"/>
        </w:rPr>
        <w:t>i dystrybucyjnej OSDn zgodnie z </w:t>
      </w:r>
      <w:r w:rsidR="005B3723" w:rsidRPr="006E048E">
        <w:rPr>
          <w:rFonts w:ascii="Arial" w:hAnsi="Arial" w:cs="Arial"/>
          <w:sz w:val="20"/>
          <w:szCs w:val="20"/>
        </w:rPr>
        <w:t>Umową.</w:t>
      </w:r>
    </w:p>
    <w:p w14:paraId="3204AE39" w14:textId="18BD4802" w:rsidR="00121AD2" w:rsidRPr="006E048E" w:rsidRDefault="00947B73"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Zasady odpowiedzialności za niedotrzymanie parametrów jakościowych energii elektrycznej dostarczanej do URD, określone zostały w Rozporządzeniu Systemowym oraz </w:t>
      </w:r>
      <w:proofErr w:type="spellStart"/>
      <w:r w:rsidRPr="006E048E">
        <w:rPr>
          <w:rFonts w:ascii="Arial" w:hAnsi="Arial" w:cs="Arial"/>
          <w:sz w:val="20"/>
          <w:szCs w:val="20"/>
        </w:rPr>
        <w:t>IRiESDn</w:t>
      </w:r>
      <w:proofErr w:type="spellEnd"/>
      <w:r w:rsidR="00C73210" w:rsidRPr="006E048E">
        <w:rPr>
          <w:rFonts w:ascii="Arial" w:hAnsi="Arial" w:cs="Arial"/>
          <w:sz w:val="20"/>
          <w:szCs w:val="20"/>
        </w:rPr>
        <w:t>.</w:t>
      </w:r>
    </w:p>
    <w:p w14:paraId="789CA03D" w14:textId="77777777"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OSDn zobowiązuje się do dostarczania energii elektrycznej o standardach jakościowych okreś</w:t>
      </w:r>
      <w:r w:rsidR="00AE46A9" w:rsidRPr="006E048E">
        <w:rPr>
          <w:rFonts w:ascii="Arial" w:hAnsi="Arial" w:cs="Arial"/>
          <w:sz w:val="20"/>
          <w:szCs w:val="20"/>
        </w:rPr>
        <w:t>lonych w ust.1</w:t>
      </w:r>
      <w:r w:rsidRPr="006E048E">
        <w:rPr>
          <w:rFonts w:ascii="Arial" w:hAnsi="Arial" w:cs="Arial"/>
          <w:sz w:val="20"/>
          <w:szCs w:val="20"/>
        </w:rPr>
        <w:t xml:space="preserve"> z przyłączy określonych w </w:t>
      </w:r>
      <w:r w:rsidR="00AE46A9" w:rsidRPr="006E048E">
        <w:rPr>
          <w:rFonts w:ascii="Arial" w:hAnsi="Arial" w:cs="Arial"/>
          <w:b/>
          <w:sz w:val="20"/>
          <w:szCs w:val="20"/>
        </w:rPr>
        <w:t>Załączniku nr 2,</w:t>
      </w:r>
      <w:r w:rsidR="00992906" w:rsidRPr="006E048E">
        <w:rPr>
          <w:rFonts w:ascii="Arial" w:hAnsi="Arial" w:cs="Arial"/>
          <w:b/>
          <w:sz w:val="20"/>
          <w:szCs w:val="20"/>
        </w:rPr>
        <w:t xml:space="preserve"> </w:t>
      </w:r>
      <w:r w:rsidRPr="006E048E">
        <w:rPr>
          <w:rFonts w:ascii="Arial" w:hAnsi="Arial" w:cs="Arial"/>
          <w:sz w:val="20"/>
          <w:szCs w:val="20"/>
        </w:rPr>
        <w:t>przy zachowaniu przez URD standardów poboru energii i mocy:</w:t>
      </w:r>
    </w:p>
    <w:p w14:paraId="2BBC34B4" w14:textId="77777777" w:rsidR="00121AD2" w:rsidRPr="006E048E" w:rsidRDefault="004C3E71" w:rsidP="008E78AD">
      <w:pPr>
        <w:pStyle w:val="Akapitzlist"/>
        <w:numPr>
          <w:ilvl w:val="0"/>
          <w:numId w:val="18"/>
        </w:numPr>
        <w:tabs>
          <w:tab w:val="left" w:pos="796"/>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poborze energii elektrycznej przy współczynniku tg</w:t>
      </w:r>
      <w:r w:rsidR="00E3594B" w:rsidRPr="006E048E">
        <w:rPr>
          <w:rFonts w:ascii="Arial" w:hAnsi="Arial" w:cs="Arial"/>
          <w:sz w:val="20"/>
          <w:szCs w:val="20"/>
        </w:rPr>
        <w:t>φ</w:t>
      </w:r>
      <w:r w:rsidRPr="006E048E">
        <w:rPr>
          <w:rFonts w:ascii="Arial" w:hAnsi="Arial" w:cs="Arial"/>
          <w:sz w:val="20"/>
          <w:szCs w:val="20"/>
          <w:vertAlign w:val="subscript"/>
        </w:rPr>
        <w:t>0</w:t>
      </w:r>
      <w:r w:rsidRPr="006E048E">
        <w:rPr>
          <w:rFonts w:ascii="Arial" w:hAnsi="Arial" w:cs="Arial"/>
          <w:sz w:val="20"/>
          <w:szCs w:val="20"/>
        </w:rPr>
        <w:t xml:space="preserve"> nie większym niż tg</w:t>
      </w:r>
      <w:r w:rsidR="00F46D47" w:rsidRPr="006E048E">
        <w:rPr>
          <w:rFonts w:ascii="Arial" w:hAnsi="Arial" w:cs="Arial"/>
          <w:sz w:val="20"/>
          <w:szCs w:val="20"/>
        </w:rPr>
        <w:t>φ</w:t>
      </w:r>
      <w:r w:rsidRPr="006E048E">
        <w:rPr>
          <w:rFonts w:ascii="Arial" w:hAnsi="Arial" w:cs="Arial"/>
          <w:sz w:val="20"/>
          <w:szCs w:val="20"/>
          <w:vertAlign w:val="subscript"/>
        </w:rPr>
        <w:t>0</w:t>
      </w:r>
      <w:r w:rsidRPr="006E048E">
        <w:rPr>
          <w:rFonts w:ascii="Arial" w:hAnsi="Arial" w:cs="Arial"/>
          <w:sz w:val="20"/>
          <w:szCs w:val="20"/>
        </w:rPr>
        <w:t xml:space="preserve"> =0.40</w:t>
      </w:r>
      <w:r w:rsidR="00AE46A9" w:rsidRPr="006E048E">
        <w:rPr>
          <w:rFonts w:ascii="Arial" w:hAnsi="Arial" w:cs="Arial"/>
          <w:sz w:val="20"/>
          <w:szCs w:val="20"/>
        </w:rPr>
        <w:t>,</w:t>
      </w:r>
    </w:p>
    <w:p w14:paraId="6E3EB0A2" w14:textId="77777777" w:rsidR="00121AD2" w:rsidRPr="006E048E" w:rsidRDefault="004C3E71" w:rsidP="008E78AD">
      <w:pPr>
        <w:pStyle w:val="Akapitzlist"/>
        <w:numPr>
          <w:ilvl w:val="0"/>
          <w:numId w:val="18"/>
        </w:numPr>
        <w:tabs>
          <w:tab w:val="left" w:pos="815"/>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poborze mocy nie większym niż moc przyłączeniowa.</w:t>
      </w:r>
    </w:p>
    <w:p w14:paraId="760B2F7C" w14:textId="2C117FD5"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 przypadku przekroczenia poboru mocy ponad moc umowną</w:t>
      </w:r>
      <w:r w:rsidR="00992906" w:rsidRPr="006E048E">
        <w:rPr>
          <w:rFonts w:ascii="Arial" w:hAnsi="Arial" w:cs="Arial"/>
          <w:sz w:val="20"/>
          <w:szCs w:val="20"/>
        </w:rPr>
        <w:t xml:space="preserve"> </w:t>
      </w:r>
      <w:r w:rsidR="00B21108" w:rsidRPr="006E048E">
        <w:rPr>
          <w:rFonts w:ascii="Arial" w:hAnsi="Arial" w:cs="Arial"/>
          <w:sz w:val="20"/>
          <w:szCs w:val="20"/>
        </w:rPr>
        <w:t xml:space="preserve">(moc zamówioną przez URD) </w:t>
      </w:r>
      <w:r w:rsidR="00AE46A9" w:rsidRPr="006E048E">
        <w:rPr>
          <w:rFonts w:ascii="Arial" w:hAnsi="Arial" w:cs="Arial"/>
          <w:sz w:val="20"/>
          <w:szCs w:val="20"/>
        </w:rPr>
        <w:t xml:space="preserve">ustaloną </w:t>
      </w:r>
      <w:r w:rsidR="00F021BA" w:rsidRPr="006E048E">
        <w:rPr>
          <w:rFonts w:ascii="Arial" w:hAnsi="Arial" w:cs="Arial"/>
          <w:sz w:val="20"/>
          <w:szCs w:val="20"/>
        </w:rPr>
        <w:t>w porozumieniu z URD</w:t>
      </w:r>
      <w:r w:rsidR="00992906" w:rsidRPr="006E048E">
        <w:rPr>
          <w:rFonts w:ascii="Arial" w:hAnsi="Arial" w:cs="Arial"/>
          <w:sz w:val="20"/>
          <w:szCs w:val="20"/>
        </w:rPr>
        <w:t xml:space="preserve"> </w:t>
      </w:r>
      <w:r w:rsidR="00F021BA" w:rsidRPr="006E048E">
        <w:rPr>
          <w:rFonts w:ascii="Arial" w:hAnsi="Arial" w:cs="Arial"/>
          <w:sz w:val="20"/>
          <w:szCs w:val="20"/>
        </w:rPr>
        <w:t xml:space="preserve">w </w:t>
      </w:r>
      <w:r w:rsidRPr="006E048E">
        <w:rPr>
          <w:rFonts w:ascii="Arial" w:hAnsi="Arial" w:cs="Arial"/>
          <w:sz w:val="20"/>
          <w:szCs w:val="20"/>
        </w:rPr>
        <w:t>Charakterysty</w:t>
      </w:r>
      <w:r w:rsidR="00F021BA" w:rsidRPr="006E048E">
        <w:rPr>
          <w:rFonts w:ascii="Arial" w:hAnsi="Arial" w:cs="Arial"/>
          <w:sz w:val="20"/>
          <w:szCs w:val="20"/>
        </w:rPr>
        <w:t>ce</w:t>
      </w:r>
      <w:r w:rsidRPr="006E048E">
        <w:rPr>
          <w:rFonts w:ascii="Arial" w:hAnsi="Arial" w:cs="Arial"/>
          <w:sz w:val="20"/>
          <w:szCs w:val="20"/>
        </w:rPr>
        <w:t xml:space="preserve"> Energetycznej Odbioru</w:t>
      </w:r>
      <w:r w:rsidR="00D23085" w:rsidRPr="006E048E">
        <w:rPr>
          <w:rFonts w:ascii="Arial" w:hAnsi="Arial" w:cs="Arial"/>
          <w:sz w:val="20"/>
          <w:szCs w:val="20"/>
        </w:rPr>
        <w:t xml:space="preserve"> (</w:t>
      </w:r>
      <w:r w:rsidR="003B452C" w:rsidRPr="006E048E">
        <w:rPr>
          <w:rFonts w:ascii="Arial" w:hAnsi="Arial" w:cs="Arial"/>
          <w:sz w:val="20"/>
          <w:szCs w:val="20"/>
        </w:rPr>
        <w:t>dalej jako</w:t>
      </w:r>
      <w:r w:rsidR="00D23085" w:rsidRPr="006E048E">
        <w:rPr>
          <w:rFonts w:ascii="Arial" w:hAnsi="Arial" w:cs="Arial"/>
          <w:sz w:val="20"/>
          <w:szCs w:val="20"/>
        </w:rPr>
        <w:t xml:space="preserve"> „Charakterystyk</w:t>
      </w:r>
      <w:r w:rsidR="003B452C" w:rsidRPr="006E048E">
        <w:rPr>
          <w:rFonts w:ascii="Arial" w:hAnsi="Arial" w:cs="Arial"/>
          <w:sz w:val="20"/>
          <w:szCs w:val="20"/>
        </w:rPr>
        <w:t>a</w:t>
      </w:r>
      <w:r w:rsidR="00D23085" w:rsidRPr="006E048E">
        <w:rPr>
          <w:rFonts w:ascii="Arial" w:hAnsi="Arial" w:cs="Arial"/>
          <w:sz w:val="20"/>
          <w:szCs w:val="20"/>
        </w:rPr>
        <w:t>”)</w:t>
      </w:r>
      <w:r w:rsidR="00E8451B" w:rsidRPr="006E048E">
        <w:rPr>
          <w:rFonts w:ascii="Arial" w:hAnsi="Arial" w:cs="Arial"/>
          <w:sz w:val="20"/>
          <w:szCs w:val="20"/>
        </w:rPr>
        <w:t>,</w:t>
      </w:r>
      <w:r w:rsidR="00AE46A9" w:rsidRPr="006E048E">
        <w:rPr>
          <w:rFonts w:ascii="Arial" w:hAnsi="Arial" w:cs="Arial"/>
          <w:sz w:val="20"/>
          <w:szCs w:val="20"/>
        </w:rPr>
        <w:t xml:space="preserve"> URD jest zobowiązany do uiszczenia opłaty za przekroczenie mocy umownej zgodnie </w:t>
      </w:r>
      <w:r w:rsidRPr="006E048E">
        <w:rPr>
          <w:rFonts w:ascii="Arial" w:hAnsi="Arial" w:cs="Arial"/>
          <w:sz w:val="20"/>
          <w:szCs w:val="20"/>
        </w:rPr>
        <w:t xml:space="preserve">z zapisami aktualnie obowiązującej </w:t>
      </w:r>
      <w:r w:rsidR="00AE46A9" w:rsidRPr="006E048E">
        <w:rPr>
          <w:rFonts w:ascii="Arial" w:hAnsi="Arial" w:cs="Arial"/>
          <w:sz w:val="20"/>
          <w:szCs w:val="20"/>
        </w:rPr>
        <w:t>Taryfy OSDn.</w:t>
      </w:r>
    </w:p>
    <w:p w14:paraId="12CCF529" w14:textId="77777777"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Moce umowne dla </w:t>
      </w:r>
      <w:r w:rsidR="00AE46A9" w:rsidRPr="006E048E">
        <w:rPr>
          <w:rFonts w:ascii="Arial" w:hAnsi="Arial" w:cs="Arial"/>
          <w:sz w:val="20"/>
          <w:szCs w:val="20"/>
        </w:rPr>
        <w:t>poszc</w:t>
      </w:r>
      <w:r w:rsidR="00E8451B" w:rsidRPr="006E048E">
        <w:rPr>
          <w:rFonts w:ascii="Arial" w:hAnsi="Arial" w:cs="Arial"/>
          <w:sz w:val="20"/>
          <w:szCs w:val="20"/>
        </w:rPr>
        <w:t>zególnych miejsc zainstalowania</w:t>
      </w:r>
      <w:r w:rsidRPr="006E048E">
        <w:rPr>
          <w:rFonts w:ascii="Arial" w:hAnsi="Arial" w:cs="Arial"/>
          <w:sz w:val="20"/>
          <w:szCs w:val="20"/>
        </w:rPr>
        <w:t xml:space="preserve"> układów pomiarowo-rozliczeniowych - są ustalane przez </w:t>
      </w:r>
      <w:r w:rsidR="00B21108" w:rsidRPr="006E048E">
        <w:rPr>
          <w:rFonts w:ascii="Arial" w:hAnsi="Arial" w:cs="Arial"/>
          <w:sz w:val="20"/>
          <w:szCs w:val="20"/>
        </w:rPr>
        <w:t>URD</w:t>
      </w:r>
      <w:r w:rsidR="00F021BA" w:rsidRPr="006E048E">
        <w:rPr>
          <w:rFonts w:ascii="Arial" w:hAnsi="Arial" w:cs="Arial"/>
          <w:sz w:val="20"/>
          <w:szCs w:val="20"/>
        </w:rPr>
        <w:t xml:space="preserve"> na podstawie „</w:t>
      </w:r>
      <w:r w:rsidRPr="006E048E">
        <w:rPr>
          <w:rFonts w:ascii="Arial" w:hAnsi="Arial" w:cs="Arial"/>
          <w:sz w:val="20"/>
          <w:szCs w:val="20"/>
        </w:rPr>
        <w:t>Charakterystyki</w:t>
      </w:r>
      <w:r w:rsidR="00F021BA" w:rsidRPr="006E048E">
        <w:rPr>
          <w:rFonts w:ascii="Arial" w:hAnsi="Arial" w:cs="Arial"/>
          <w:sz w:val="20"/>
          <w:szCs w:val="20"/>
        </w:rPr>
        <w:t>”</w:t>
      </w:r>
      <w:r w:rsidR="00AE46A9" w:rsidRPr="006E048E">
        <w:rPr>
          <w:rFonts w:ascii="Arial" w:hAnsi="Arial" w:cs="Arial"/>
          <w:sz w:val="20"/>
          <w:szCs w:val="20"/>
        </w:rPr>
        <w:t>.</w:t>
      </w:r>
      <w:r w:rsidRPr="006E048E">
        <w:rPr>
          <w:rFonts w:ascii="Arial" w:hAnsi="Arial" w:cs="Arial"/>
          <w:sz w:val="20"/>
          <w:szCs w:val="20"/>
        </w:rPr>
        <w:t xml:space="preserve"> Zasady zmian mocy umownej określa aktualnie obowiązująca Taryfa OSDn oraz niniejsza umowa.</w:t>
      </w:r>
    </w:p>
    <w:p w14:paraId="5BE5CE6E" w14:textId="1B8CB9D8" w:rsidR="00121AD2" w:rsidRPr="006E048E" w:rsidRDefault="00F021BA"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lastRenderedPageBreak/>
        <w:t>„</w:t>
      </w:r>
      <w:r w:rsidR="004C3E71" w:rsidRPr="006E048E">
        <w:rPr>
          <w:rFonts w:ascii="Arial" w:hAnsi="Arial" w:cs="Arial"/>
          <w:sz w:val="20"/>
          <w:szCs w:val="20"/>
        </w:rPr>
        <w:t>Charakterystyka</w:t>
      </w:r>
      <w:r w:rsidRPr="006E048E">
        <w:rPr>
          <w:rFonts w:ascii="Arial" w:hAnsi="Arial" w:cs="Arial"/>
          <w:sz w:val="20"/>
          <w:szCs w:val="20"/>
        </w:rPr>
        <w:t>”</w:t>
      </w:r>
      <w:r w:rsidR="00992906" w:rsidRPr="006E048E">
        <w:rPr>
          <w:rFonts w:ascii="Arial" w:hAnsi="Arial" w:cs="Arial"/>
          <w:sz w:val="20"/>
          <w:szCs w:val="20"/>
        </w:rPr>
        <w:t xml:space="preserve"> </w:t>
      </w:r>
      <w:r w:rsidR="004C3E71" w:rsidRPr="006E048E">
        <w:rPr>
          <w:rFonts w:ascii="Arial" w:hAnsi="Arial" w:cs="Arial"/>
          <w:sz w:val="20"/>
          <w:szCs w:val="20"/>
        </w:rPr>
        <w:t xml:space="preserve">stanowi </w:t>
      </w:r>
      <w:r w:rsidR="004C3E71" w:rsidRPr="006E048E">
        <w:rPr>
          <w:rFonts w:ascii="Arial" w:hAnsi="Arial" w:cs="Arial"/>
          <w:b/>
          <w:bCs/>
          <w:sz w:val="20"/>
          <w:szCs w:val="20"/>
        </w:rPr>
        <w:t>Załącznik nr 1</w:t>
      </w:r>
      <w:r w:rsidR="004C3E71" w:rsidRPr="006E048E">
        <w:rPr>
          <w:rFonts w:ascii="Arial" w:hAnsi="Arial" w:cs="Arial"/>
          <w:sz w:val="20"/>
          <w:szCs w:val="20"/>
        </w:rPr>
        <w:t xml:space="preserve"> do </w:t>
      </w:r>
      <w:r w:rsidR="004B0AA2" w:rsidRPr="006E048E">
        <w:rPr>
          <w:rFonts w:ascii="Arial" w:hAnsi="Arial" w:cs="Arial"/>
          <w:sz w:val="20"/>
          <w:szCs w:val="20"/>
        </w:rPr>
        <w:t>U</w:t>
      </w:r>
      <w:r w:rsidR="004C3E71" w:rsidRPr="006E048E">
        <w:rPr>
          <w:rFonts w:ascii="Arial" w:hAnsi="Arial" w:cs="Arial"/>
          <w:sz w:val="20"/>
          <w:szCs w:val="20"/>
        </w:rPr>
        <w:t>mowy</w:t>
      </w:r>
      <w:r w:rsidR="004B0AA2" w:rsidRPr="006E048E">
        <w:rPr>
          <w:rFonts w:ascii="Arial" w:hAnsi="Arial" w:cs="Arial"/>
          <w:sz w:val="20"/>
          <w:szCs w:val="20"/>
        </w:rPr>
        <w:t>,</w:t>
      </w:r>
      <w:r w:rsidR="004C3E71" w:rsidRPr="006E048E">
        <w:rPr>
          <w:rFonts w:ascii="Arial" w:hAnsi="Arial" w:cs="Arial"/>
          <w:sz w:val="20"/>
          <w:szCs w:val="20"/>
        </w:rPr>
        <w:t xml:space="preserve"> aktualizowany w</w:t>
      </w:r>
      <w:r w:rsidR="00E8451B" w:rsidRPr="006E048E">
        <w:rPr>
          <w:rFonts w:ascii="Arial" w:hAnsi="Arial" w:cs="Arial"/>
          <w:sz w:val="20"/>
          <w:szCs w:val="20"/>
        </w:rPr>
        <w:t> </w:t>
      </w:r>
      <w:r w:rsidR="004C3E71" w:rsidRPr="006E048E">
        <w:rPr>
          <w:rFonts w:ascii="Arial" w:hAnsi="Arial" w:cs="Arial"/>
          <w:sz w:val="20"/>
          <w:szCs w:val="20"/>
        </w:rPr>
        <w:t>cyklu rocznym do dnia 15 września każdego kolejnego roku kalendarzowego</w:t>
      </w:r>
      <w:r w:rsidRPr="006E048E">
        <w:rPr>
          <w:rFonts w:ascii="Arial" w:hAnsi="Arial" w:cs="Arial"/>
          <w:sz w:val="20"/>
          <w:szCs w:val="20"/>
        </w:rPr>
        <w:t>.</w:t>
      </w:r>
      <w:r w:rsidR="00813550" w:rsidRPr="006E048E">
        <w:rPr>
          <w:rFonts w:ascii="Arial" w:hAnsi="Arial" w:cs="Arial"/>
          <w:sz w:val="20"/>
          <w:szCs w:val="20"/>
        </w:rPr>
        <w:t xml:space="preserve"> </w:t>
      </w:r>
      <w:r w:rsidRPr="006E048E">
        <w:rPr>
          <w:rFonts w:ascii="Arial" w:hAnsi="Arial" w:cs="Arial"/>
          <w:sz w:val="20"/>
          <w:szCs w:val="20"/>
        </w:rPr>
        <w:t>A</w:t>
      </w:r>
      <w:r w:rsidR="004C3E71" w:rsidRPr="006E048E">
        <w:rPr>
          <w:rFonts w:ascii="Arial" w:hAnsi="Arial" w:cs="Arial"/>
          <w:sz w:val="20"/>
          <w:szCs w:val="20"/>
        </w:rPr>
        <w:t>ktualizacja Charakterystyki</w:t>
      </w:r>
      <w:r w:rsidR="00813550" w:rsidRPr="006E048E">
        <w:rPr>
          <w:rFonts w:ascii="Arial" w:hAnsi="Arial" w:cs="Arial"/>
          <w:sz w:val="20"/>
          <w:szCs w:val="20"/>
        </w:rPr>
        <w:t xml:space="preserve"> </w:t>
      </w:r>
      <w:r w:rsidR="004C3E71" w:rsidRPr="006E048E">
        <w:rPr>
          <w:rFonts w:ascii="Arial" w:hAnsi="Arial" w:cs="Arial"/>
          <w:sz w:val="20"/>
          <w:szCs w:val="20"/>
        </w:rPr>
        <w:t>powinna być dokonana przez URD w formie pisemnej.</w:t>
      </w:r>
    </w:p>
    <w:p w14:paraId="1A2D3611" w14:textId="51B55F19" w:rsidR="00121AD2" w:rsidRPr="006E048E" w:rsidRDefault="004C3E71" w:rsidP="008E78AD">
      <w:pPr>
        <w:pStyle w:val="Akapitzlist"/>
        <w:numPr>
          <w:ilvl w:val="0"/>
          <w:numId w:val="17"/>
        </w:numPr>
        <w:tabs>
          <w:tab w:val="left" w:pos="403"/>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URD zobowiązany jest do złożenia zaktualizowanej Charakterystyki</w:t>
      </w:r>
      <w:r w:rsidR="003B452C" w:rsidRPr="006E048E">
        <w:rPr>
          <w:rFonts w:ascii="Arial" w:hAnsi="Arial" w:cs="Arial"/>
          <w:sz w:val="20"/>
          <w:szCs w:val="20"/>
        </w:rPr>
        <w:t xml:space="preserve"> </w:t>
      </w:r>
      <w:r w:rsidRPr="006E048E">
        <w:rPr>
          <w:rFonts w:ascii="Arial" w:hAnsi="Arial" w:cs="Arial"/>
          <w:sz w:val="20"/>
          <w:szCs w:val="20"/>
        </w:rPr>
        <w:t xml:space="preserve">na cały kolejny rok kalendarzowy nawet jeśli zgodnie z treścią niniejszej </w:t>
      </w:r>
      <w:r w:rsidR="00CA708F" w:rsidRPr="006E048E">
        <w:rPr>
          <w:rFonts w:ascii="Arial" w:hAnsi="Arial" w:cs="Arial"/>
          <w:sz w:val="20"/>
          <w:szCs w:val="20"/>
        </w:rPr>
        <w:t xml:space="preserve">Umowy </w:t>
      </w:r>
      <w:r w:rsidRPr="006E048E">
        <w:rPr>
          <w:rFonts w:ascii="Arial" w:hAnsi="Arial" w:cs="Arial"/>
          <w:sz w:val="20"/>
          <w:szCs w:val="20"/>
        </w:rPr>
        <w:t xml:space="preserve">- </w:t>
      </w:r>
      <w:r w:rsidR="00C73210" w:rsidRPr="006E048E">
        <w:rPr>
          <w:rFonts w:ascii="Arial" w:hAnsi="Arial" w:cs="Arial"/>
          <w:sz w:val="20"/>
          <w:szCs w:val="20"/>
        </w:rPr>
        <w:t>U</w:t>
      </w:r>
      <w:r w:rsidRPr="006E048E">
        <w:rPr>
          <w:rFonts w:ascii="Arial" w:hAnsi="Arial" w:cs="Arial"/>
          <w:sz w:val="20"/>
          <w:szCs w:val="20"/>
        </w:rPr>
        <w:t>mowa ta nie będzie obowiązywać w całości lub części kolejnego roku kalendarzowego, w szczególności wskutek upły</w:t>
      </w:r>
      <w:r w:rsidR="00A74C5C" w:rsidRPr="006E048E">
        <w:rPr>
          <w:rFonts w:ascii="Arial" w:hAnsi="Arial" w:cs="Arial"/>
          <w:sz w:val="20"/>
          <w:szCs w:val="20"/>
        </w:rPr>
        <w:t>wu terminu jej obowiązywania lub zamiarze opuszczenia obiektu, do którego dostarczana jest energia elektryczna</w:t>
      </w:r>
      <w:r w:rsidR="00605857" w:rsidRPr="006E048E">
        <w:rPr>
          <w:rFonts w:ascii="Arial" w:hAnsi="Arial" w:cs="Arial"/>
          <w:sz w:val="20"/>
          <w:szCs w:val="20"/>
        </w:rPr>
        <w:t xml:space="preserve"> </w:t>
      </w:r>
      <w:r w:rsidR="00A74C5C" w:rsidRPr="006E048E">
        <w:rPr>
          <w:rFonts w:ascii="Arial" w:hAnsi="Arial" w:cs="Arial"/>
          <w:sz w:val="20"/>
          <w:szCs w:val="20"/>
        </w:rPr>
        <w:t xml:space="preserve">z uwzględnieniem §8 ust. </w:t>
      </w:r>
      <w:r w:rsidR="00954298" w:rsidRPr="006E048E">
        <w:rPr>
          <w:rFonts w:ascii="Arial" w:hAnsi="Arial" w:cs="Arial"/>
          <w:sz w:val="20"/>
          <w:szCs w:val="20"/>
        </w:rPr>
        <w:t>6</w:t>
      </w:r>
    </w:p>
    <w:p w14:paraId="537FF76D" w14:textId="3BB0A153"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W przypadku niezłożenia przez URD zaktualizowanej Charakterystyki dla całego kolejnego roku kalendarzowego w </w:t>
      </w:r>
      <w:r w:rsidR="00940B01" w:rsidRPr="006E048E">
        <w:rPr>
          <w:rFonts w:ascii="Arial" w:hAnsi="Arial" w:cs="Arial"/>
          <w:sz w:val="20"/>
          <w:szCs w:val="20"/>
        </w:rPr>
        <w:t xml:space="preserve">terminie określonym w </w:t>
      </w:r>
      <w:r w:rsidR="00954298" w:rsidRPr="006E048E">
        <w:rPr>
          <w:rFonts w:ascii="Arial" w:hAnsi="Arial" w:cs="Arial"/>
          <w:sz w:val="20"/>
          <w:szCs w:val="20"/>
        </w:rPr>
        <w:t>ust. 8</w:t>
      </w:r>
      <w:r w:rsidR="00940B01" w:rsidRPr="006E048E">
        <w:rPr>
          <w:rFonts w:ascii="Arial" w:hAnsi="Arial" w:cs="Arial"/>
          <w:sz w:val="20"/>
          <w:szCs w:val="20"/>
        </w:rPr>
        <w:t>,</w:t>
      </w:r>
      <w:r w:rsidRPr="006E048E">
        <w:rPr>
          <w:rFonts w:ascii="Arial" w:hAnsi="Arial" w:cs="Arial"/>
          <w:sz w:val="20"/>
          <w:szCs w:val="20"/>
        </w:rPr>
        <w:t xml:space="preserve"> OSDn przyjmuje do rozliczeń moc umowną ustalaną na podstawie poprzedniej Charakterystyki z uwzględnieniem zmian dokonanych za zgodą Stron w ciągu roku kalendarzowego</w:t>
      </w:r>
      <w:r w:rsidR="00940B01" w:rsidRPr="006E048E">
        <w:rPr>
          <w:rFonts w:ascii="Arial" w:hAnsi="Arial" w:cs="Arial"/>
          <w:sz w:val="20"/>
          <w:szCs w:val="20"/>
        </w:rPr>
        <w:t>,</w:t>
      </w:r>
      <w:r w:rsidRPr="006E048E">
        <w:rPr>
          <w:rFonts w:ascii="Arial" w:hAnsi="Arial" w:cs="Arial"/>
          <w:sz w:val="20"/>
          <w:szCs w:val="20"/>
        </w:rPr>
        <w:t xml:space="preserve"> w którym Charakterystyka ta była stosowana.</w:t>
      </w:r>
    </w:p>
    <w:p w14:paraId="6F43F4D9" w14:textId="606277F3"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W przypadku niezłożenia przez URD zaktualizowanej Charakterystyki dla całego kolejnego roku kalendarzowego w </w:t>
      </w:r>
      <w:r w:rsidR="00AE46A9" w:rsidRPr="006E048E">
        <w:rPr>
          <w:rFonts w:ascii="Arial" w:hAnsi="Arial" w:cs="Arial"/>
          <w:sz w:val="20"/>
          <w:szCs w:val="20"/>
        </w:rPr>
        <w:t xml:space="preserve">terminie określonym w </w:t>
      </w:r>
      <w:r w:rsidR="00954298" w:rsidRPr="006E048E">
        <w:rPr>
          <w:rFonts w:ascii="Arial" w:hAnsi="Arial" w:cs="Arial"/>
          <w:sz w:val="20"/>
          <w:szCs w:val="20"/>
        </w:rPr>
        <w:t>ust. 8</w:t>
      </w:r>
      <w:r w:rsidRPr="006E048E">
        <w:rPr>
          <w:rFonts w:ascii="Arial" w:hAnsi="Arial" w:cs="Arial"/>
          <w:sz w:val="20"/>
          <w:szCs w:val="20"/>
        </w:rPr>
        <w:t xml:space="preserve"> - jeżeli dotychczas stosowana charakterystyka nie obejmuje wszystkich miesięcy roku kalendarzowego</w:t>
      </w:r>
      <w:r w:rsidR="00D23085" w:rsidRPr="006E048E">
        <w:rPr>
          <w:rFonts w:ascii="Arial" w:hAnsi="Arial" w:cs="Arial"/>
          <w:sz w:val="20"/>
          <w:szCs w:val="20"/>
        </w:rPr>
        <w:t xml:space="preserve"> - </w:t>
      </w:r>
      <w:r w:rsidRPr="006E048E">
        <w:rPr>
          <w:rFonts w:ascii="Arial" w:hAnsi="Arial" w:cs="Arial"/>
          <w:sz w:val="20"/>
          <w:szCs w:val="20"/>
        </w:rPr>
        <w:t xml:space="preserve">dla miesięcy nieobjętych dotychczas stosowaną Charakterystyką przyjmuje się moc w wysokości takiej samej jak w ostatnim miesiącu objętym dotychczas stosowaną </w:t>
      </w:r>
      <w:r w:rsidR="00D23085" w:rsidRPr="006E048E">
        <w:rPr>
          <w:rFonts w:ascii="Arial" w:hAnsi="Arial" w:cs="Arial"/>
          <w:sz w:val="20"/>
          <w:szCs w:val="20"/>
        </w:rPr>
        <w:t>C</w:t>
      </w:r>
      <w:r w:rsidRPr="006E048E">
        <w:rPr>
          <w:rFonts w:ascii="Arial" w:hAnsi="Arial" w:cs="Arial"/>
          <w:sz w:val="20"/>
          <w:szCs w:val="20"/>
        </w:rPr>
        <w:t>harakterystyką.</w:t>
      </w:r>
    </w:p>
    <w:p w14:paraId="566ABBD8" w14:textId="3CA08376" w:rsidR="00121AD2" w:rsidRPr="006E048E" w:rsidRDefault="004C3E71" w:rsidP="008E78AD">
      <w:pPr>
        <w:pStyle w:val="Akapitzlist"/>
        <w:numPr>
          <w:ilvl w:val="0"/>
          <w:numId w:val="17"/>
        </w:numPr>
        <w:tabs>
          <w:tab w:val="left" w:pos="341"/>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W przypadku zmniejszenia mocy w stosunku do mocy określonej w </w:t>
      </w:r>
      <w:r w:rsidR="00D23085" w:rsidRPr="006E048E">
        <w:rPr>
          <w:rFonts w:ascii="Arial" w:hAnsi="Arial" w:cs="Arial"/>
          <w:sz w:val="20"/>
          <w:szCs w:val="20"/>
        </w:rPr>
        <w:t>C</w:t>
      </w:r>
      <w:r w:rsidRPr="006E048E">
        <w:rPr>
          <w:rFonts w:ascii="Arial" w:hAnsi="Arial" w:cs="Arial"/>
          <w:sz w:val="20"/>
          <w:szCs w:val="20"/>
        </w:rPr>
        <w:t>harakterystyce (lub ustalonej przez</w:t>
      </w:r>
      <w:r w:rsidR="00BA7996" w:rsidRPr="006E048E">
        <w:rPr>
          <w:rFonts w:ascii="Arial" w:hAnsi="Arial" w:cs="Arial"/>
          <w:sz w:val="20"/>
          <w:szCs w:val="20"/>
        </w:rPr>
        <w:t xml:space="preserve"> </w:t>
      </w:r>
      <w:r w:rsidR="00940B01" w:rsidRPr="006E048E">
        <w:rPr>
          <w:rFonts w:ascii="Arial" w:hAnsi="Arial" w:cs="Arial"/>
          <w:sz w:val="20"/>
          <w:szCs w:val="20"/>
        </w:rPr>
        <w:t>OSDn zgodnie z ust. 10 lub 11),</w:t>
      </w:r>
      <w:r w:rsidRPr="006E048E">
        <w:rPr>
          <w:rFonts w:ascii="Arial" w:hAnsi="Arial" w:cs="Arial"/>
          <w:sz w:val="20"/>
          <w:szCs w:val="20"/>
        </w:rPr>
        <w:t xml:space="preserve"> za zgodą OSDn</w:t>
      </w:r>
      <w:r w:rsidR="00002920" w:rsidRPr="006E048E">
        <w:rPr>
          <w:rFonts w:ascii="Arial" w:hAnsi="Arial" w:cs="Arial"/>
          <w:sz w:val="20"/>
          <w:szCs w:val="20"/>
        </w:rPr>
        <w:t xml:space="preserve">, </w:t>
      </w:r>
      <w:r w:rsidRPr="006E048E">
        <w:rPr>
          <w:rFonts w:ascii="Arial" w:hAnsi="Arial" w:cs="Arial"/>
          <w:sz w:val="20"/>
          <w:szCs w:val="20"/>
        </w:rPr>
        <w:t>w trakcie obowiąz</w:t>
      </w:r>
      <w:r w:rsidR="00AD4953" w:rsidRPr="006E048E">
        <w:rPr>
          <w:rFonts w:ascii="Arial" w:hAnsi="Arial" w:cs="Arial"/>
          <w:sz w:val="20"/>
          <w:szCs w:val="20"/>
        </w:rPr>
        <w:t>ywania Taryfy OSDn</w:t>
      </w:r>
      <w:r w:rsidR="00D23085" w:rsidRPr="006E048E">
        <w:rPr>
          <w:rFonts w:ascii="Arial" w:hAnsi="Arial" w:cs="Arial"/>
          <w:sz w:val="20"/>
          <w:szCs w:val="20"/>
        </w:rPr>
        <w:t>,</w:t>
      </w:r>
      <w:r w:rsidR="00AD4953" w:rsidRPr="006E048E">
        <w:rPr>
          <w:rFonts w:ascii="Arial" w:hAnsi="Arial" w:cs="Arial"/>
          <w:sz w:val="20"/>
          <w:szCs w:val="20"/>
        </w:rPr>
        <w:t xml:space="preserve"> następuje z </w:t>
      </w:r>
      <w:r w:rsidRPr="006E048E">
        <w:rPr>
          <w:rFonts w:ascii="Arial" w:hAnsi="Arial" w:cs="Arial"/>
          <w:sz w:val="20"/>
          <w:szCs w:val="20"/>
        </w:rPr>
        <w:t>tego tytułu zwiększenie opłaty wynikającej ze składnika stałego stawki sieciowej o 10%, dla</w:t>
      </w:r>
      <w:r w:rsidR="00D23085" w:rsidRPr="006E048E">
        <w:rPr>
          <w:rFonts w:ascii="Arial" w:hAnsi="Arial" w:cs="Arial"/>
          <w:sz w:val="20"/>
          <w:szCs w:val="20"/>
        </w:rPr>
        <w:t xml:space="preserve"> każdego</w:t>
      </w:r>
      <w:r w:rsidRPr="006E048E">
        <w:rPr>
          <w:rFonts w:ascii="Arial" w:hAnsi="Arial" w:cs="Arial"/>
          <w:sz w:val="20"/>
          <w:szCs w:val="20"/>
        </w:rPr>
        <w:t xml:space="preserve"> miesiąca, którego obniżenie to </w:t>
      </w:r>
      <w:proofErr w:type="spellStart"/>
      <w:r w:rsidRPr="006E048E">
        <w:rPr>
          <w:rFonts w:ascii="Arial" w:hAnsi="Arial" w:cs="Arial"/>
          <w:sz w:val="20"/>
          <w:szCs w:val="20"/>
        </w:rPr>
        <w:t>dotyczy.OSDn</w:t>
      </w:r>
      <w:proofErr w:type="spellEnd"/>
      <w:r w:rsidRPr="006E048E">
        <w:rPr>
          <w:rFonts w:ascii="Arial" w:hAnsi="Arial" w:cs="Arial"/>
          <w:sz w:val="20"/>
          <w:szCs w:val="20"/>
        </w:rPr>
        <w:t xml:space="preserve"> nie ponosi odpowiedzialności za niedostarczenie energii elektrycznej oraz za szkody spowodowane w wyniku przerw planowanych.</w:t>
      </w:r>
    </w:p>
    <w:p w14:paraId="57B51E51" w14:textId="74E02C11" w:rsidR="00121AD2" w:rsidRPr="006E048E" w:rsidRDefault="004C3E71" w:rsidP="008E78AD">
      <w:pPr>
        <w:pStyle w:val="Akapitzlist"/>
        <w:numPr>
          <w:ilvl w:val="0"/>
          <w:numId w:val="17"/>
        </w:numPr>
        <w:tabs>
          <w:tab w:val="left" w:pos="336"/>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W przypadku wprowadzenia przez Radę Ministrów lub przez </w:t>
      </w:r>
      <w:r w:rsidR="00655570" w:rsidRPr="006E048E">
        <w:rPr>
          <w:rFonts w:ascii="Arial" w:hAnsi="Arial" w:cs="Arial"/>
          <w:sz w:val="20"/>
          <w:szCs w:val="20"/>
        </w:rPr>
        <w:t xml:space="preserve">operatora systemu przesyłowego </w:t>
      </w:r>
      <w:r w:rsidRPr="006E048E">
        <w:rPr>
          <w:rFonts w:ascii="Arial" w:hAnsi="Arial" w:cs="Arial"/>
          <w:sz w:val="20"/>
          <w:szCs w:val="20"/>
        </w:rPr>
        <w:t>ograniczeń w dostarczaniu i poborze energii elektrycznej URD jest zobowiązany do dostosowania maksymalnego poboru mocy i dobowego poboru energii do planu ograniczeń stosownie do komunikatów radiowych lub indywidualnego zaw</w:t>
      </w:r>
      <w:r w:rsidR="00AD4953" w:rsidRPr="006E048E">
        <w:rPr>
          <w:rFonts w:ascii="Arial" w:hAnsi="Arial" w:cs="Arial"/>
          <w:sz w:val="20"/>
          <w:szCs w:val="20"/>
        </w:rPr>
        <w:t>iadomienia. Za szkody wynikłe z </w:t>
      </w:r>
      <w:r w:rsidRPr="006E048E">
        <w:rPr>
          <w:rFonts w:ascii="Arial" w:hAnsi="Arial" w:cs="Arial"/>
          <w:sz w:val="20"/>
          <w:szCs w:val="20"/>
        </w:rPr>
        <w:t>wprowadzenia ww. ograniczeń w dostarczaniu i poborze energii elektrycznej OSDn nie ponosi odpowiedzialności</w:t>
      </w:r>
      <w:r w:rsidR="00277B89" w:rsidRPr="006E048E">
        <w:rPr>
          <w:rFonts w:ascii="Arial" w:hAnsi="Arial" w:cs="Arial"/>
          <w:sz w:val="20"/>
          <w:szCs w:val="20"/>
        </w:rPr>
        <w:t>, z zastrzeżeniem rekompensat, o których mowa w art. 13 ust. 7 rozporządzenia UE 2019/943.</w:t>
      </w:r>
    </w:p>
    <w:p w14:paraId="21C41FD0" w14:textId="57077F16" w:rsidR="00121AD2" w:rsidRPr="006E048E" w:rsidRDefault="004C3E71" w:rsidP="008E78AD">
      <w:pPr>
        <w:pStyle w:val="Akapitzlist"/>
        <w:numPr>
          <w:ilvl w:val="0"/>
          <w:numId w:val="17"/>
        </w:numPr>
        <w:tabs>
          <w:tab w:val="left" w:pos="355"/>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Maksymalne ograniczenie w dostarczaniu i poborze energii elektrycznej przy 20 stopniu zasilania, o którym mowa w ust. </w:t>
      </w:r>
      <w:r w:rsidR="005048C4" w:rsidRPr="006E048E">
        <w:rPr>
          <w:rFonts w:ascii="Arial" w:hAnsi="Arial" w:cs="Arial"/>
          <w:sz w:val="20"/>
          <w:szCs w:val="20"/>
        </w:rPr>
        <w:t>1</w:t>
      </w:r>
      <w:r w:rsidR="00E405FB" w:rsidRPr="006E048E">
        <w:rPr>
          <w:rFonts w:ascii="Arial" w:hAnsi="Arial" w:cs="Arial"/>
          <w:sz w:val="20"/>
          <w:szCs w:val="20"/>
        </w:rPr>
        <w:t>4</w:t>
      </w:r>
      <w:r w:rsidR="0033259C" w:rsidRPr="006E048E">
        <w:rPr>
          <w:rFonts w:ascii="Arial" w:hAnsi="Arial" w:cs="Arial"/>
          <w:sz w:val="20"/>
          <w:szCs w:val="20"/>
        </w:rPr>
        <w:t xml:space="preserve"> </w:t>
      </w:r>
      <w:r w:rsidRPr="006E048E">
        <w:rPr>
          <w:rFonts w:ascii="Arial" w:hAnsi="Arial" w:cs="Arial"/>
          <w:sz w:val="20"/>
          <w:szCs w:val="20"/>
        </w:rPr>
        <w:t xml:space="preserve">określono w </w:t>
      </w:r>
      <w:r w:rsidR="00FE55CC" w:rsidRPr="006E048E">
        <w:rPr>
          <w:rFonts w:ascii="Arial" w:hAnsi="Arial" w:cs="Arial"/>
          <w:sz w:val="20"/>
          <w:szCs w:val="20"/>
        </w:rPr>
        <w:t>planie wprowadzania ograniczeń dla energii elektrycznej opracowanym przez OSDn</w:t>
      </w:r>
      <w:r w:rsidR="00840AF1" w:rsidRPr="006E048E">
        <w:rPr>
          <w:rFonts w:ascii="Arial" w:hAnsi="Arial" w:cs="Arial"/>
          <w:sz w:val="20"/>
          <w:szCs w:val="20"/>
        </w:rPr>
        <w:t xml:space="preserve"> przedstawionym </w:t>
      </w:r>
      <w:proofErr w:type="spellStart"/>
      <w:r w:rsidR="00840AF1" w:rsidRPr="006E048E">
        <w:rPr>
          <w:rFonts w:ascii="Arial" w:hAnsi="Arial" w:cs="Arial"/>
          <w:sz w:val="20"/>
          <w:szCs w:val="20"/>
        </w:rPr>
        <w:t>URD.</w:t>
      </w:r>
      <w:r w:rsidR="00FE55CC" w:rsidRPr="006E048E">
        <w:rPr>
          <w:rFonts w:ascii="Arial" w:hAnsi="Arial" w:cs="Arial"/>
          <w:sz w:val="20"/>
          <w:szCs w:val="20"/>
        </w:rPr>
        <w:t>.</w:t>
      </w:r>
      <w:r w:rsidRPr="006E048E">
        <w:rPr>
          <w:rFonts w:ascii="Arial" w:hAnsi="Arial" w:cs="Arial"/>
          <w:sz w:val="20"/>
          <w:szCs w:val="20"/>
        </w:rPr>
        <w:t>OSDn</w:t>
      </w:r>
      <w:proofErr w:type="spellEnd"/>
      <w:r w:rsidRPr="006E048E">
        <w:rPr>
          <w:rFonts w:ascii="Arial" w:hAnsi="Arial" w:cs="Arial"/>
          <w:sz w:val="20"/>
          <w:szCs w:val="20"/>
        </w:rPr>
        <w:t xml:space="preserve"> zobowiązuje się do zapewnienia w szczególności następujących </w:t>
      </w:r>
      <w:r w:rsidR="004E337B" w:rsidRPr="006E048E">
        <w:rPr>
          <w:rFonts w:ascii="Arial" w:hAnsi="Arial" w:cs="Arial"/>
          <w:sz w:val="20"/>
          <w:szCs w:val="20"/>
        </w:rPr>
        <w:t xml:space="preserve">standardów jakościowych obsługi URD: </w:t>
      </w:r>
    </w:p>
    <w:p w14:paraId="7C053AE9" w14:textId="55A35305" w:rsidR="00121AD2" w:rsidRPr="006E048E" w:rsidRDefault="004C3E71" w:rsidP="008E78AD">
      <w:pPr>
        <w:pStyle w:val="Akapitzlist"/>
        <w:numPr>
          <w:ilvl w:val="0"/>
          <w:numId w:val="19"/>
        </w:numPr>
        <w:tabs>
          <w:tab w:val="left" w:pos="696"/>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przyjmowania od URD</w:t>
      </w:r>
      <w:r w:rsidR="00D509F4" w:rsidRPr="006E048E">
        <w:rPr>
          <w:rFonts w:ascii="Arial" w:hAnsi="Arial" w:cs="Arial"/>
          <w:sz w:val="20"/>
          <w:szCs w:val="20"/>
        </w:rPr>
        <w:t>, przez całą dobę,</w:t>
      </w:r>
      <w:r w:rsidRPr="006E048E">
        <w:rPr>
          <w:rFonts w:ascii="Arial" w:hAnsi="Arial" w:cs="Arial"/>
          <w:sz w:val="20"/>
          <w:szCs w:val="20"/>
        </w:rPr>
        <w:t xml:space="preserve"> zgłoszeń i </w:t>
      </w:r>
      <w:r w:rsidR="004E337B" w:rsidRPr="006E048E">
        <w:rPr>
          <w:rFonts w:ascii="Arial" w:hAnsi="Arial" w:cs="Arial"/>
          <w:sz w:val="20"/>
          <w:szCs w:val="20"/>
        </w:rPr>
        <w:t>reklamacji dotyczących dostarczania energii elektrycznej z sieci</w:t>
      </w:r>
      <w:r w:rsidR="005048C4" w:rsidRPr="006E048E">
        <w:rPr>
          <w:rFonts w:ascii="Arial" w:hAnsi="Arial" w:cs="Arial"/>
          <w:sz w:val="20"/>
          <w:szCs w:val="20"/>
        </w:rPr>
        <w:t>. Numery telefonów awaryjnych podane są na stronie</w:t>
      </w:r>
      <w:r w:rsidR="005D34B3" w:rsidRPr="006E048E">
        <w:rPr>
          <w:rFonts w:ascii="Arial" w:hAnsi="Arial" w:cs="Arial"/>
          <w:sz w:val="20"/>
          <w:szCs w:val="20"/>
        </w:rPr>
        <w:t xml:space="preserve"> internetowej OSDn</w:t>
      </w:r>
      <w:r w:rsidR="00353601" w:rsidRPr="006E048E">
        <w:rPr>
          <w:rFonts w:ascii="Arial" w:hAnsi="Arial" w:cs="Arial"/>
          <w:sz w:val="20"/>
          <w:szCs w:val="20"/>
        </w:rPr>
        <w:t xml:space="preserve">: </w:t>
      </w:r>
      <w:r w:rsidR="00B63490" w:rsidRPr="006E048E">
        <w:rPr>
          <w:rFonts w:ascii="Arial" w:hAnsi="Arial" w:cs="Arial"/>
          <w:sz w:val="20"/>
          <w:szCs w:val="20"/>
        </w:rPr>
        <w:t>www.edisonnext.pl</w:t>
      </w:r>
    </w:p>
    <w:p w14:paraId="6FB2005E" w14:textId="77777777" w:rsidR="00121AD2" w:rsidRPr="006E048E" w:rsidRDefault="004E337B" w:rsidP="008E78AD">
      <w:pPr>
        <w:pStyle w:val="Akapitzlist"/>
        <w:numPr>
          <w:ilvl w:val="0"/>
          <w:numId w:val="19"/>
        </w:numPr>
        <w:tabs>
          <w:tab w:val="left" w:pos="715"/>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usuwania zakłóceń w dostarczaniu energii elektrycznej, spowodowanych nieprawidłow</w:t>
      </w:r>
      <w:r w:rsidR="002F53A4" w:rsidRPr="006E048E">
        <w:rPr>
          <w:rFonts w:ascii="Arial" w:hAnsi="Arial" w:cs="Arial"/>
          <w:sz w:val="20"/>
          <w:szCs w:val="20"/>
        </w:rPr>
        <w:t>ą</w:t>
      </w:r>
      <w:r w:rsidRPr="006E048E">
        <w:rPr>
          <w:rFonts w:ascii="Arial" w:hAnsi="Arial" w:cs="Arial"/>
          <w:sz w:val="20"/>
          <w:szCs w:val="20"/>
        </w:rPr>
        <w:t xml:space="preserve"> pracą sieci,</w:t>
      </w:r>
    </w:p>
    <w:p w14:paraId="1AC4FC94" w14:textId="77777777" w:rsidR="00121AD2" w:rsidRPr="006E048E" w:rsidRDefault="004C3E71" w:rsidP="008E78AD">
      <w:pPr>
        <w:pStyle w:val="Akapitzlist"/>
        <w:numPr>
          <w:ilvl w:val="0"/>
          <w:numId w:val="19"/>
        </w:numPr>
        <w:tabs>
          <w:tab w:val="left" w:pos="710"/>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udzielania URD</w:t>
      </w:r>
      <w:r w:rsidR="002F53A4" w:rsidRPr="006E048E">
        <w:rPr>
          <w:rFonts w:ascii="Arial" w:hAnsi="Arial" w:cs="Arial"/>
          <w:sz w:val="20"/>
          <w:szCs w:val="20"/>
        </w:rPr>
        <w:t>,</w:t>
      </w:r>
      <w:r w:rsidRPr="006E048E">
        <w:rPr>
          <w:rFonts w:ascii="Arial" w:hAnsi="Arial" w:cs="Arial"/>
          <w:sz w:val="20"/>
          <w:szCs w:val="20"/>
        </w:rPr>
        <w:t xml:space="preserve"> na jego </w:t>
      </w:r>
      <w:r w:rsidR="004E337B" w:rsidRPr="006E048E">
        <w:rPr>
          <w:rFonts w:ascii="Arial" w:hAnsi="Arial" w:cs="Arial"/>
          <w:sz w:val="20"/>
          <w:szCs w:val="20"/>
        </w:rPr>
        <w:t>żądanie, informacji o przewidywanym terminie wznowienia dostarczania energii elektrycznej przerwanego z powodu awarii w sieci,</w:t>
      </w:r>
    </w:p>
    <w:p w14:paraId="121A78EF" w14:textId="77777777" w:rsidR="00121AD2" w:rsidRPr="006E048E" w:rsidRDefault="004C3E71" w:rsidP="008E78AD">
      <w:pPr>
        <w:pStyle w:val="Akapitzlist"/>
        <w:numPr>
          <w:ilvl w:val="0"/>
          <w:numId w:val="19"/>
        </w:numPr>
        <w:tabs>
          <w:tab w:val="left" w:pos="720"/>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 xml:space="preserve">odpłatnego podejmowania stosownych </w:t>
      </w:r>
      <w:r w:rsidR="004E337B" w:rsidRPr="006E048E">
        <w:rPr>
          <w:rFonts w:ascii="Arial" w:hAnsi="Arial" w:cs="Arial"/>
          <w:sz w:val="20"/>
          <w:szCs w:val="20"/>
        </w:rPr>
        <w:t>czynności w sieci w celu umożliwienia bezpiecznego wykonania, przez URD lub inny podmiot, prac w obszarze oddziaływania tej sieci,</w:t>
      </w:r>
    </w:p>
    <w:p w14:paraId="1C9E2106" w14:textId="77777777" w:rsidR="00121AD2" w:rsidRPr="006E048E" w:rsidRDefault="004C3E71" w:rsidP="008E78AD">
      <w:pPr>
        <w:pStyle w:val="Akapitzlist"/>
        <w:numPr>
          <w:ilvl w:val="0"/>
          <w:numId w:val="19"/>
        </w:numPr>
        <w:tabs>
          <w:tab w:val="left" w:pos="710"/>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nieodp</w:t>
      </w:r>
      <w:r w:rsidR="002F53A4" w:rsidRPr="006E048E">
        <w:rPr>
          <w:rFonts w:ascii="Arial" w:hAnsi="Arial" w:cs="Arial"/>
          <w:sz w:val="20"/>
          <w:szCs w:val="20"/>
        </w:rPr>
        <w:t xml:space="preserve">łatnego udzielania informacji </w:t>
      </w:r>
      <w:r w:rsidR="004E337B" w:rsidRPr="006E048E">
        <w:rPr>
          <w:rFonts w:ascii="Arial" w:hAnsi="Arial" w:cs="Arial"/>
          <w:sz w:val="20"/>
          <w:szCs w:val="20"/>
        </w:rPr>
        <w:t>w sprawie zasad rozliczeń oraz aktualnych taryf i zmian przepisów prawa powszechnie obowiązu</w:t>
      </w:r>
      <w:r w:rsidR="002F53A4" w:rsidRPr="006E048E">
        <w:rPr>
          <w:rFonts w:ascii="Arial" w:hAnsi="Arial" w:cs="Arial"/>
          <w:sz w:val="20"/>
          <w:szCs w:val="20"/>
        </w:rPr>
        <w:t>jącego w zakresie objętym umową,</w:t>
      </w:r>
    </w:p>
    <w:p w14:paraId="79659F7E" w14:textId="77777777" w:rsidR="00121AD2" w:rsidRPr="006E048E" w:rsidRDefault="004C3E71" w:rsidP="008E78AD">
      <w:pPr>
        <w:pStyle w:val="Akapitzlist"/>
        <w:numPr>
          <w:ilvl w:val="0"/>
          <w:numId w:val="19"/>
        </w:numPr>
        <w:tabs>
          <w:tab w:val="left" w:pos="720"/>
        </w:tabs>
        <w:spacing w:after="120" w:line="276" w:lineRule="auto"/>
        <w:ind w:hanging="357"/>
        <w:contextualSpacing w:val="0"/>
        <w:jc w:val="both"/>
        <w:rPr>
          <w:rFonts w:ascii="Arial" w:hAnsi="Arial" w:cs="Arial"/>
          <w:sz w:val="20"/>
          <w:szCs w:val="20"/>
        </w:rPr>
      </w:pPr>
      <w:r w:rsidRPr="006E048E">
        <w:rPr>
          <w:rFonts w:ascii="Arial" w:hAnsi="Arial" w:cs="Arial"/>
          <w:sz w:val="20"/>
          <w:szCs w:val="20"/>
        </w:rPr>
        <w:t>rozpatrywania wniosków</w:t>
      </w:r>
      <w:r w:rsidR="004E337B" w:rsidRPr="006E048E">
        <w:rPr>
          <w:rFonts w:ascii="Arial" w:hAnsi="Arial" w:cs="Arial"/>
          <w:sz w:val="20"/>
          <w:szCs w:val="20"/>
        </w:rPr>
        <w:t xml:space="preserve"> lub reklamacji URD</w:t>
      </w:r>
      <w:r w:rsidRPr="006E048E">
        <w:rPr>
          <w:rFonts w:ascii="Arial" w:hAnsi="Arial" w:cs="Arial"/>
          <w:sz w:val="20"/>
          <w:szCs w:val="20"/>
        </w:rPr>
        <w:t xml:space="preserve"> w sprawie rozliczeń i udzielania odpowiedzi, nie później niż w terminie 14 dni od dnia złożenia wniosku lub zgłoszenia reklamacji.</w:t>
      </w:r>
    </w:p>
    <w:p w14:paraId="4AA4AD71" w14:textId="77777777" w:rsidR="00121AD2" w:rsidRPr="006E048E" w:rsidRDefault="004C3E71" w:rsidP="008E78AD">
      <w:pPr>
        <w:pStyle w:val="Akapitzlist"/>
        <w:numPr>
          <w:ilvl w:val="0"/>
          <w:numId w:val="17"/>
        </w:numPr>
        <w:tabs>
          <w:tab w:val="left" w:pos="426"/>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Strony określiły w </w:t>
      </w:r>
      <w:r w:rsidRPr="006E048E">
        <w:rPr>
          <w:rFonts w:ascii="Arial" w:hAnsi="Arial" w:cs="Arial"/>
          <w:b/>
          <w:sz w:val="20"/>
          <w:szCs w:val="20"/>
        </w:rPr>
        <w:t>Załączniku nr 2</w:t>
      </w:r>
      <w:r w:rsidRPr="006E048E">
        <w:rPr>
          <w:rFonts w:ascii="Arial" w:hAnsi="Arial" w:cs="Arial"/>
          <w:sz w:val="20"/>
          <w:szCs w:val="20"/>
        </w:rPr>
        <w:t xml:space="preserve"> czas jednorazowej przerwy </w:t>
      </w:r>
      <w:r w:rsidR="00AD4953" w:rsidRPr="006E048E">
        <w:rPr>
          <w:rFonts w:ascii="Arial" w:hAnsi="Arial" w:cs="Arial"/>
          <w:sz w:val="20"/>
          <w:szCs w:val="20"/>
        </w:rPr>
        <w:t xml:space="preserve">nieplanowanej oraz planowanej </w:t>
      </w:r>
      <w:r w:rsidR="00AD4953" w:rsidRPr="006E048E">
        <w:rPr>
          <w:rFonts w:ascii="Arial" w:hAnsi="Arial" w:cs="Arial"/>
          <w:sz w:val="20"/>
          <w:szCs w:val="20"/>
        </w:rPr>
        <w:lastRenderedPageBreak/>
        <w:t>w </w:t>
      </w:r>
      <w:r w:rsidRPr="006E048E">
        <w:rPr>
          <w:rFonts w:ascii="Arial" w:hAnsi="Arial" w:cs="Arial"/>
          <w:sz w:val="20"/>
          <w:szCs w:val="20"/>
        </w:rPr>
        <w:t>dostarczaniu energii elektrycznej z sieci oraz dopuszczalny łączny czas trwania w ciągu roku przerw nieplanowanych (nieprzewidziane przerwy w dostarczaniu energii elektrycznej lub nieprzewidziane pilne prace dla zapobieżenia lub usunięcia</w:t>
      </w:r>
      <w:r w:rsidR="002F53A4" w:rsidRPr="006E048E">
        <w:rPr>
          <w:rFonts w:ascii="Arial" w:hAnsi="Arial" w:cs="Arial"/>
          <w:sz w:val="20"/>
          <w:szCs w:val="20"/>
        </w:rPr>
        <w:t xml:space="preserve"> skutków awarii) i planowanych.</w:t>
      </w:r>
    </w:p>
    <w:p w14:paraId="2A9EADE1" w14:textId="35213E3E" w:rsidR="00121AD2" w:rsidRPr="006E048E" w:rsidRDefault="004C3E71" w:rsidP="008E78AD">
      <w:pPr>
        <w:pStyle w:val="Akapitzlist"/>
        <w:numPr>
          <w:ilvl w:val="0"/>
          <w:numId w:val="17"/>
        </w:numPr>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OSDn nie ponosi odpowiedzialności za szkody spowodowane nie wykonaniem umowy lub nienależytym wykonaniem umowy w przypadku wystąpienia przerw o czasach nie dłuższych niż określone w ust.</w:t>
      </w:r>
      <w:r w:rsidR="00353601" w:rsidRPr="006E048E">
        <w:rPr>
          <w:rFonts w:ascii="Arial" w:hAnsi="Arial" w:cs="Arial"/>
          <w:sz w:val="20"/>
          <w:szCs w:val="20"/>
        </w:rPr>
        <w:t xml:space="preserve"> 17</w:t>
      </w:r>
      <w:r w:rsidRPr="006E048E">
        <w:rPr>
          <w:rFonts w:ascii="Arial" w:hAnsi="Arial" w:cs="Arial"/>
          <w:sz w:val="20"/>
          <w:szCs w:val="20"/>
        </w:rPr>
        <w:t>.</w:t>
      </w:r>
    </w:p>
    <w:p w14:paraId="248164CF" w14:textId="6843B440" w:rsidR="00121AD2" w:rsidRPr="006E048E" w:rsidRDefault="004C3E71" w:rsidP="008E78AD">
      <w:pPr>
        <w:pStyle w:val="Akapitzlist"/>
        <w:numPr>
          <w:ilvl w:val="0"/>
          <w:numId w:val="17"/>
        </w:numPr>
        <w:tabs>
          <w:tab w:val="left" w:pos="355"/>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 przypadku przekroczenia czasów, o których mowa w ust.</w:t>
      </w:r>
      <w:r w:rsidR="00353601" w:rsidRPr="006E048E">
        <w:rPr>
          <w:rFonts w:ascii="Arial" w:hAnsi="Arial" w:cs="Arial"/>
          <w:sz w:val="20"/>
          <w:szCs w:val="20"/>
        </w:rPr>
        <w:t xml:space="preserve"> </w:t>
      </w:r>
      <w:r w:rsidR="005048C4" w:rsidRPr="006E048E">
        <w:rPr>
          <w:rFonts w:ascii="Arial" w:hAnsi="Arial" w:cs="Arial"/>
          <w:sz w:val="20"/>
          <w:szCs w:val="20"/>
        </w:rPr>
        <w:t>20</w:t>
      </w:r>
      <w:r w:rsidR="0033259C" w:rsidRPr="006E048E">
        <w:rPr>
          <w:rFonts w:ascii="Arial" w:hAnsi="Arial" w:cs="Arial"/>
          <w:sz w:val="20"/>
          <w:szCs w:val="20"/>
        </w:rPr>
        <w:t xml:space="preserve"> </w:t>
      </w:r>
      <w:r w:rsidRPr="006E048E">
        <w:rPr>
          <w:rFonts w:ascii="Arial" w:hAnsi="Arial" w:cs="Arial"/>
          <w:sz w:val="20"/>
          <w:szCs w:val="20"/>
        </w:rPr>
        <w:t>na pisemny wniosek URD przysługuje bonifikata za każdą niedostarczoną jednostkę e</w:t>
      </w:r>
      <w:r w:rsidR="00AD4953" w:rsidRPr="006E048E">
        <w:rPr>
          <w:rFonts w:ascii="Arial" w:hAnsi="Arial" w:cs="Arial"/>
          <w:sz w:val="20"/>
          <w:szCs w:val="20"/>
        </w:rPr>
        <w:t>nergii elektrycznej określoną w </w:t>
      </w:r>
      <w:r w:rsidRPr="006E048E">
        <w:rPr>
          <w:rFonts w:ascii="Arial" w:hAnsi="Arial" w:cs="Arial"/>
          <w:sz w:val="20"/>
          <w:szCs w:val="20"/>
        </w:rPr>
        <w:t>aktualnie obowiązującej Taryfie OSDn.</w:t>
      </w:r>
    </w:p>
    <w:p w14:paraId="13052B66" w14:textId="77777777" w:rsidR="00121AD2" w:rsidRPr="006E048E" w:rsidRDefault="007C2C00" w:rsidP="008E78AD">
      <w:pPr>
        <w:pStyle w:val="Akapitzlist"/>
        <w:numPr>
          <w:ilvl w:val="0"/>
          <w:numId w:val="17"/>
        </w:numPr>
        <w:tabs>
          <w:tab w:val="left" w:pos="355"/>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 xml:space="preserve"> Z</w:t>
      </w:r>
      <w:r w:rsidR="004C3E71" w:rsidRPr="006E048E">
        <w:rPr>
          <w:rFonts w:ascii="Arial" w:hAnsi="Arial" w:cs="Arial"/>
          <w:sz w:val="20"/>
          <w:szCs w:val="20"/>
        </w:rPr>
        <w:t>a niedotrzymanie standardów jakościowych, o których mowa w ust.</w:t>
      </w:r>
      <w:r w:rsidRPr="006E048E">
        <w:rPr>
          <w:rFonts w:ascii="Arial" w:hAnsi="Arial" w:cs="Arial"/>
          <w:sz w:val="20"/>
          <w:szCs w:val="20"/>
        </w:rPr>
        <w:t>1</w:t>
      </w:r>
      <w:r w:rsidR="004C3E71" w:rsidRPr="006E048E">
        <w:rPr>
          <w:rFonts w:ascii="Arial" w:hAnsi="Arial" w:cs="Arial"/>
          <w:sz w:val="20"/>
          <w:szCs w:val="20"/>
        </w:rPr>
        <w:t xml:space="preserve"> na pisemny wniosek </w:t>
      </w:r>
      <w:r w:rsidR="002F53A4" w:rsidRPr="006E048E">
        <w:rPr>
          <w:rFonts w:ascii="Arial" w:hAnsi="Arial" w:cs="Arial"/>
          <w:sz w:val="20"/>
          <w:szCs w:val="20"/>
        </w:rPr>
        <w:t xml:space="preserve">URD </w:t>
      </w:r>
      <w:r w:rsidR="004C3E71" w:rsidRPr="006E048E">
        <w:rPr>
          <w:rFonts w:ascii="Arial" w:hAnsi="Arial" w:cs="Arial"/>
          <w:sz w:val="20"/>
          <w:szCs w:val="20"/>
        </w:rPr>
        <w:t>przysługuje upust i bonifikata w wysokości i na warunkach określonych w aktualnie obowiązującej Taryfie OSDn.</w:t>
      </w:r>
    </w:p>
    <w:p w14:paraId="485EA57F" w14:textId="63FE293A" w:rsidR="00121AD2" w:rsidRPr="006E048E" w:rsidRDefault="004C3E71" w:rsidP="008E78AD">
      <w:pPr>
        <w:pStyle w:val="Akapitzlist"/>
        <w:numPr>
          <w:ilvl w:val="0"/>
          <w:numId w:val="17"/>
        </w:numPr>
        <w:tabs>
          <w:tab w:val="left" w:pos="360"/>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OSDn nie ponosi odpowiedzialności za skutki przerw i ogranicz</w:t>
      </w:r>
      <w:r w:rsidR="00AD4953" w:rsidRPr="006E048E">
        <w:rPr>
          <w:rFonts w:ascii="Arial" w:hAnsi="Arial" w:cs="Arial"/>
          <w:sz w:val="20"/>
          <w:szCs w:val="20"/>
        </w:rPr>
        <w:t>eń spowodowanych awarią sieci i </w:t>
      </w:r>
      <w:r w:rsidRPr="006E048E">
        <w:rPr>
          <w:rFonts w:ascii="Arial" w:hAnsi="Arial" w:cs="Arial"/>
          <w:sz w:val="20"/>
          <w:szCs w:val="20"/>
        </w:rPr>
        <w:t>urządzeń będących własnością URD</w:t>
      </w:r>
      <w:r w:rsidR="00456E94" w:rsidRPr="006E048E">
        <w:rPr>
          <w:rFonts w:ascii="Arial" w:hAnsi="Arial" w:cs="Arial"/>
          <w:sz w:val="20"/>
          <w:szCs w:val="20"/>
        </w:rPr>
        <w:t>, a nie stanowiących przedmiotu najmu przez OSDn</w:t>
      </w:r>
      <w:r w:rsidRPr="006E048E">
        <w:rPr>
          <w:rFonts w:ascii="Arial" w:hAnsi="Arial" w:cs="Arial"/>
          <w:sz w:val="20"/>
          <w:szCs w:val="20"/>
        </w:rPr>
        <w:t>.</w:t>
      </w:r>
    </w:p>
    <w:p w14:paraId="71FFD0E0" w14:textId="77777777" w:rsidR="00121AD2" w:rsidRPr="006E048E" w:rsidRDefault="004C3E71" w:rsidP="008E78AD">
      <w:pPr>
        <w:pStyle w:val="Akapitzlist"/>
        <w:numPr>
          <w:ilvl w:val="0"/>
          <w:numId w:val="17"/>
        </w:numPr>
        <w:tabs>
          <w:tab w:val="left" w:pos="360"/>
          <w:tab w:val="left" w:pos="461"/>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OSDn nie ponosi odpowiedzialności za skutki przerw i ograniczeń związanych z w</w:t>
      </w:r>
      <w:r w:rsidR="007C2C00" w:rsidRPr="006E048E">
        <w:rPr>
          <w:rFonts w:ascii="Arial" w:hAnsi="Arial" w:cs="Arial"/>
          <w:sz w:val="20"/>
          <w:szCs w:val="20"/>
        </w:rPr>
        <w:t xml:space="preserve">ystąpieniem zagrożenia dla życia i </w:t>
      </w:r>
      <w:r w:rsidRPr="006E048E">
        <w:rPr>
          <w:rFonts w:ascii="Arial" w:hAnsi="Arial" w:cs="Arial"/>
          <w:sz w:val="20"/>
          <w:szCs w:val="20"/>
        </w:rPr>
        <w:t>zdrowia ludzkiego oraz zniszczenia mienia.</w:t>
      </w:r>
    </w:p>
    <w:p w14:paraId="7DFD161C" w14:textId="77777777" w:rsidR="00121AD2" w:rsidRPr="006E048E" w:rsidRDefault="004C3E71" w:rsidP="008E78AD">
      <w:pPr>
        <w:pStyle w:val="Akapitzlist"/>
        <w:numPr>
          <w:ilvl w:val="0"/>
          <w:numId w:val="17"/>
        </w:numPr>
        <w:tabs>
          <w:tab w:val="left" w:pos="355"/>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Na skutek działania automatyki sieciowej, niezbędnych przełączeń przy zmianie konfiguracji sieci lub z przyczyn niezależnych od OSDn</w:t>
      </w:r>
      <w:r w:rsidR="002F53A4" w:rsidRPr="006E048E">
        <w:rPr>
          <w:rFonts w:ascii="Arial" w:hAnsi="Arial" w:cs="Arial"/>
          <w:sz w:val="20"/>
          <w:szCs w:val="20"/>
        </w:rPr>
        <w:t>,</w:t>
      </w:r>
      <w:r w:rsidRPr="006E048E">
        <w:rPr>
          <w:rFonts w:ascii="Arial" w:hAnsi="Arial" w:cs="Arial"/>
          <w:sz w:val="20"/>
          <w:szCs w:val="20"/>
        </w:rPr>
        <w:t xml:space="preserve"> mogą pojawić się krótkotrwałe przerwy w dostarczaniu energii elektrycznej oraz wahania napięcia, za które OSDn nie ponosi odpowiedzialności.</w:t>
      </w:r>
    </w:p>
    <w:p w14:paraId="7146305F" w14:textId="5BF8042D" w:rsidR="00121AD2" w:rsidRPr="006E048E" w:rsidRDefault="004C3E71" w:rsidP="008E78AD">
      <w:pPr>
        <w:pStyle w:val="Akapitzlist"/>
        <w:numPr>
          <w:ilvl w:val="0"/>
          <w:numId w:val="17"/>
        </w:numPr>
        <w:tabs>
          <w:tab w:val="left" w:pos="360"/>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 przypadku wadliwego działania urządzeń URD</w:t>
      </w:r>
      <w:r w:rsidR="002F53A4" w:rsidRPr="006E048E">
        <w:rPr>
          <w:rFonts w:ascii="Arial" w:hAnsi="Arial" w:cs="Arial"/>
          <w:sz w:val="20"/>
          <w:szCs w:val="20"/>
        </w:rPr>
        <w:t>,</w:t>
      </w:r>
      <w:r w:rsidRPr="006E048E">
        <w:rPr>
          <w:rFonts w:ascii="Arial" w:hAnsi="Arial" w:cs="Arial"/>
          <w:sz w:val="20"/>
          <w:szCs w:val="20"/>
        </w:rPr>
        <w:t xml:space="preserve"> </w:t>
      </w:r>
      <w:r w:rsidR="00C27630" w:rsidRPr="006E048E">
        <w:rPr>
          <w:rFonts w:ascii="Arial" w:hAnsi="Arial" w:cs="Arial"/>
          <w:sz w:val="20"/>
          <w:szCs w:val="20"/>
        </w:rPr>
        <w:t>stwierdzonego po przeprowadzeniu kontroli</w:t>
      </w:r>
      <w:r w:rsidR="004E6295" w:rsidRPr="006E048E">
        <w:rPr>
          <w:rFonts w:ascii="Arial" w:hAnsi="Arial" w:cs="Arial"/>
          <w:sz w:val="20"/>
          <w:szCs w:val="20"/>
        </w:rPr>
        <w:t>, o której mowa w art. 6 Ustawy</w:t>
      </w:r>
      <w:r w:rsidR="00C27630" w:rsidRPr="006E048E">
        <w:rPr>
          <w:rFonts w:ascii="Arial" w:hAnsi="Arial" w:cs="Arial"/>
          <w:sz w:val="20"/>
          <w:szCs w:val="20"/>
        </w:rPr>
        <w:t xml:space="preserve">, </w:t>
      </w:r>
      <w:r w:rsidRPr="006E048E">
        <w:rPr>
          <w:rFonts w:ascii="Arial" w:hAnsi="Arial" w:cs="Arial"/>
          <w:sz w:val="20"/>
          <w:szCs w:val="20"/>
        </w:rPr>
        <w:t>które będ</w:t>
      </w:r>
      <w:r w:rsidR="00C27630" w:rsidRPr="006E048E">
        <w:rPr>
          <w:rFonts w:ascii="Arial" w:hAnsi="Arial" w:cs="Arial"/>
          <w:sz w:val="20"/>
          <w:szCs w:val="20"/>
        </w:rPr>
        <w:t>zie</w:t>
      </w:r>
      <w:r w:rsidRPr="006E048E">
        <w:rPr>
          <w:rFonts w:ascii="Arial" w:hAnsi="Arial" w:cs="Arial"/>
          <w:sz w:val="20"/>
          <w:szCs w:val="20"/>
        </w:rPr>
        <w:t xml:space="preserve"> miał</w:t>
      </w:r>
      <w:r w:rsidR="00C27630" w:rsidRPr="006E048E">
        <w:rPr>
          <w:rFonts w:ascii="Arial" w:hAnsi="Arial" w:cs="Arial"/>
          <w:sz w:val="20"/>
          <w:szCs w:val="20"/>
        </w:rPr>
        <w:t>o</w:t>
      </w:r>
      <w:r w:rsidRPr="006E048E">
        <w:rPr>
          <w:rFonts w:ascii="Arial" w:hAnsi="Arial" w:cs="Arial"/>
          <w:sz w:val="20"/>
          <w:szCs w:val="20"/>
        </w:rPr>
        <w:t xml:space="preserve"> wpływ na sieć dystrybucyjną OSDn</w:t>
      </w:r>
      <w:r w:rsidR="00E92DF2" w:rsidRPr="006E048E">
        <w:rPr>
          <w:rFonts w:ascii="Arial" w:hAnsi="Arial" w:cs="Arial"/>
          <w:sz w:val="20"/>
          <w:szCs w:val="20"/>
        </w:rPr>
        <w:t>,</w:t>
      </w:r>
      <w:r w:rsidR="00353601" w:rsidRPr="006E048E">
        <w:rPr>
          <w:rFonts w:ascii="Arial" w:hAnsi="Arial" w:cs="Arial"/>
          <w:sz w:val="20"/>
          <w:szCs w:val="20"/>
        </w:rPr>
        <w:t xml:space="preserve"> </w:t>
      </w:r>
      <w:r w:rsidR="00E92DF2" w:rsidRPr="006E048E">
        <w:rPr>
          <w:rFonts w:ascii="Arial" w:hAnsi="Arial" w:cs="Arial"/>
          <w:sz w:val="20"/>
          <w:szCs w:val="20"/>
        </w:rPr>
        <w:t>w następstwie</w:t>
      </w:r>
      <w:r w:rsidRPr="006E048E">
        <w:rPr>
          <w:rFonts w:ascii="Arial" w:hAnsi="Arial" w:cs="Arial"/>
          <w:sz w:val="20"/>
          <w:szCs w:val="20"/>
        </w:rPr>
        <w:t xml:space="preserve"> któr</w:t>
      </w:r>
      <w:r w:rsidR="00C27630" w:rsidRPr="006E048E">
        <w:rPr>
          <w:rFonts w:ascii="Arial" w:hAnsi="Arial" w:cs="Arial"/>
          <w:sz w:val="20"/>
          <w:szCs w:val="20"/>
        </w:rPr>
        <w:t>ego</w:t>
      </w:r>
      <w:r w:rsidRPr="006E048E">
        <w:rPr>
          <w:rFonts w:ascii="Arial" w:hAnsi="Arial" w:cs="Arial"/>
          <w:sz w:val="20"/>
          <w:szCs w:val="20"/>
        </w:rPr>
        <w:t xml:space="preserve"> powstanie awaria</w:t>
      </w:r>
      <w:r w:rsidR="00E92DF2" w:rsidRPr="006E048E">
        <w:rPr>
          <w:rFonts w:ascii="Arial" w:hAnsi="Arial" w:cs="Arial"/>
          <w:sz w:val="20"/>
          <w:szCs w:val="20"/>
        </w:rPr>
        <w:t>,</w:t>
      </w:r>
      <w:r w:rsidRPr="006E048E">
        <w:rPr>
          <w:rFonts w:ascii="Arial" w:hAnsi="Arial" w:cs="Arial"/>
          <w:sz w:val="20"/>
          <w:szCs w:val="20"/>
        </w:rPr>
        <w:t xml:space="preserve"> URD zostanie obciążony kosztami za skutki powstałej awarii.</w:t>
      </w:r>
    </w:p>
    <w:p w14:paraId="2CBAA4A0" w14:textId="262B92A6" w:rsidR="00121AD2" w:rsidRPr="006E048E" w:rsidRDefault="004C3E71" w:rsidP="008E78AD">
      <w:pPr>
        <w:pStyle w:val="Akapitzlist"/>
        <w:numPr>
          <w:ilvl w:val="0"/>
          <w:numId w:val="17"/>
        </w:numPr>
        <w:tabs>
          <w:tab w:val="left" w:pos="595"/>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W przypadku złego stanu urządzeń URD</w:t>
      </w:r>
      <w:r w:rsidR="00E92DF2" w:rsidRPr="006E048E">
        <w:rPr>
          <w:rFonts w:ascii="Arial" w:hAnsi="Arial" w:cs="Arial"/>
          <w:sz w:val="20"/>
          <w:szCs w:val="20"/>
        </w:rPr>
        <w:t>,</w:t>
      </w:r>
      <w:r w:rsidRPr="006E048E">
        <w:rPr>
          <w:rFonts w:ascii="Arial" w:hAnsi="Arial" w:cs="Arial"/>
          <w:sz w:val="20"/>
          <w:szCs w:val="20"/>
        </w:rPr>
        <w:t xml:space="preserve"> </w:t>
      </w:r>
      <w:r w:rsidR="004E6295" w:rsidRPr="006E048E">
        <w:rPr>
          <w:rFonts w:ascii="Arial" w:hAnsi="Arial" w:cs="Arial"/>
          <w:sz w:val="20"/>
          <w:szCs w:val="20"/>
        </w:rPr>
        <w:t xml:space="preserve">które zakłócają dostarczanie energii elektrycznej innym odbiorcom przyłączonym do sieci dystrybucyjnej, </w:t>
      </w:r>
      <w:r w:rsidR="00C27630" w:rsidRPr="006E048E">
        <w:rPr>
          <w:rFonts w:ascii="Arial" w:hAnsi="Arial" w:cs="Arial"/>
          <w:sz w:val="20"/>
          <w:szCs w:val="20"/>
        </w:rPr>
        <w:t>stwierdzonego po przeprowadzeniu kontroli</w:t>
      </w:r>
      <w:r w:rsidR="00F514D8" w:rsidRPr="006E048E">
        <w:rPr>
          <w:rFonts w:ascii="Arial" w:hAnsi="Arial" w:cs="Arial"/>
          <w:sz w:val="20"/>
          <w:szCs w:val="20"/>
        </w:rPr>
        <w:t xml:space="preserve">, </w:t>
      </w:r>
      <w:r w:rsidR="004E6295" w:rsidRPr="006E048E">
        <w:rPr>
          <w:rFonts w:ascii="Arial" w:hAnsi="Arial" w:cs="Arial"/>
          <w:sz w:val="20"/>
          <w:szCs w:val="20"/>
        </w:rPr>
        <w:t xml:space="preserve">o której mowa w art. 6 Ustawy, </w:t>
      </w:r>
      <w:r w:rsidR="00F514D8" w:rsidRPr="006E048E">
        <w:rPr>
          <w:rFonts w:ascii="Arial" w:hAnsi="Arial" w:cs="Arial"/>
          <w:sz w:val="20"/>
          <w:szCs w:val="20"/>
        </w:rPr>
        <w:t xml:space="preserve">który mimo wykrytych nieprawidłowości, nie </w:t>
      </w:r>
      <w:r w:rsidR="004E6295" w:rsidRPr="006E048E">
        <w:rPr>
          <w:rFonts w:ascii="Arial" w:hAnsi="Arial" w:cs="Arial"/>
          <w:sz w:val="20"/>
          <w:szCs w:val="20"/>
        </w:rPr>
        <w:t>został usunięty</w:t>
      </w:r>
      <w:r w:rsidR="00C27630" w:rsidRPr="006E048E">
        <w:rPr>
          <w:rFonts w:ascii="Arial" w:hAnsi="Arial" w:cs="Arial"/>
          <w:sz w:val="20"/>
          <w:szCs w:val="20"/>
        </w:rPr>
        <w:t xml:space="preserve"> </w:t>
      </w:r>
      <w:r w:rsidR="00353601" w:rsidRPr="006E048E">
        <w:rPr>
          <w:rFonts w:ascii="Arial" w:hAnsi="Arial" w:cs="Arial"/>
          <w:sz w:val="20"/>
          <w:szCs w:val="20"/>
        </w:rPr>
        <w:t xml:space="preserve">po uprzednim pisemnym poinformowaniu URD, </w:t>
      </w:r>
      <w:r w:rsidRPr="006E048E">
        <w:rPr>
          <w:rFonts w:ascii="Arial" w:hAnsi="Arial" w:cs="Arial"/>
          <w:sz w:val="20"/>
          <w:szCs w:val="20"/>
        </w:rPr>
        <w:t>OSDn ma prawo do rozwiązania niniejszej umowy ze skutkiem natychmiastowym oraz do zaprzestania dostarczania energii elektrycznej.</w:t>
      </w:r>
    </w:p>
    <w:p w14:paraId="0F4A4833" w14:textId="77777777" w:rsidR="007C2C00" w:rsidRPr="006E048E" w:rsidRDefault="004C3E71" w:rsidP="008E78AD">
      <w:pPr>
        <w:pStyle w:val="Akapitzlist"/>
        <w:numPr>
          <w:ilvl w:val="0"/>
          <w:numId w:val="17"/>
        </w:numPr>
        <w:tabs>
          <w:tab w:val="left" w:pos="590"/>
        </w:tabs>
        <w:spacing w:after="120" w:line="276" w:lineRule="auto"/>
        <w:ind w:left="426" w:hanging="357"/>
        <w:contextualSpacing w:val="0"/>
        <w:jc w:val="both"/>
        <w:rPr>
          <w:rFonts w:ascii="Arial" w:hAnsi="Arial" w:cs="Arial"/>
          <w:sz w:val="20"/>
          <w:szCs w:val="20"/>
        </w:rPr>
      </w:pPr>
      <w:r w:rsidRPr="006E048E">
        <w:rPr>
          <w:rFonts w:ascii="Arial" w:hAnsi="Arial" w:cs="Arial"/>
          <w:sz w:val="20"/>
          <w:szCs w:val="20"/>
        </w:rPr>
        <w:t>Koszty wstrzymania i wznowienia świadczenia usług dys</w:t>
      </w:r>
      <w:r w:rsidR="00AD4953" w:rsidRPr="006E048E">
        <w:rPr>
          <w:rFonts w:ascii="Arial" w:hAnsi="Arial" w:cs="Arial"/>
          <w:sz w:val="20"/>
          <w:szCs w:val="20"/>
        </w:rPr>
        <w:t>trybucji energii elektrycznej w</w:t>
      </w:r>
      <w:r w:rsidR="00E92DF2" w:rsidRPr="006E048E">
        <w:rPr>
          <w:rFonts w:ascii="Arial" w:hAnsi="Arial" w:cs="Arial"/>
          <w:sz w:val="20"/>
          <w:szCs w:val="20"/>
        </w:rPr>
        <w:t> </w:t>
      </w:r>
      <w:r w:rsidRPr="006E048E">
        <w:rPr>
          <w:rFonts w:ascii="Arial" w:hAnsi="Arial" w:cs="Arial"/>
          <w:sz w:val="20"/>
          <w:szCs w:val="20"/>
        </w:rPr>
        <w:t>przypadkach, w których wstrzymanie wystąp</w:t>
      </w:r>
      <w:r w:rsidR="00E92DF2" w:rsidRPr="006E048E">
        <w:rPr>
          <w:rFonts w:ascii="Arial" w:hAnsi="Arial" w:cs="Arial"/>
          <w:sz w:val="20"/>
          <w:szCs w:val="20"/>
        </w:rPr>
        <w:t>iło z winy URD,</w:t>
      </w:r>
      <w:r w:rsidRPr="006E048E">
        <w:rPr>
          <w:rFonts w:ascii="Arial" w:hAnsi="Arial" w:cs="Arial"/>
          <w:sz w:val="20"/>
          <w:szCs w:val="20"/>
        </w:rPr>
        <w:t xml:space="preserve"> ponosi URD w wysokości i na zasadach określonych w Taryfie OSDn.</w:t>
      </w:r>
    </w:p>
    <w:p w14:paraId="2FC0773D" w14:textId="77777777" w:rsidR="00121AD2" w:rsidRPr="006E048E" w:rsidRDefault="004C3E71" w:rsidP="001B1406">
      <w:pPr>
        <w:spacing w:line="276" w:lineRule="auto"/>
        <w:jc w:val="center"/>
        <w:outlineLvl w:val="3"/>
        <w:rPr>
          <w:rFonts w:ascii="Arial" w:hAnsi="Arial" w:cs="Arial"/>
          <w:b/>
          <w:sz w:val="20"/>
          <w:szCs w:val="20"/>
        </w:rPr>
      </w:pPr>
      <w:bookmarkStart w:id="3" w:name="bookmark5"/>
      <w:r w:rsidRPr="006E048E">
        <w:rPr>
          <w:rFonts w:ascii="Arial" w:hAnsi="Arial" w:cs="Arial"/>
          <w:b/>
          <w:sz w:val="20"/>
          <w:szCs w:val="20"/>
        </w:rPr>
        <w:t>§6</w:t>
      </w:r>
      <w:bookmarkEnd w:id="3"/>
    </w:p>
    <w:p w14:paraId="05AB272C"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Rozliczenia i Fakturowanie</w:t>
      </w:r>
    </w:p>
    <w:p w14:paraId="120A6574" w14:textId="77777777" w:rsidR="00E92DF2" w:rsidRPr="006E048E" w:rsidRDefault="00E92DF2" w:rsidP="001B1406">
      <w:pPr>
        <w:spacing w:line="276" w:lineRule="auto"/>
        <w:jc w:val="center"/>
        <w:rPr>
          <w:rFonts w:ascii="Arial" w:hAnsi="Arial" w:cs="Arial"/>
          <w:b/>
          <w:sz w:val="20"/>
          <w:szCs w:val="20"/>
        </w:rPr>
      </w:pPr>
    </w:p>
    <w:p w14:paraId="33E2DBE6" w14:textId="77777777" w:rsidR="00121AD2" w:rsidRPr="006E048E" w:rsidRDefault="004C3E71" w:rsidP="008E78AD">
      <w:pPr>
        <w:pStyle w:val="Akapitzlist"/>
        <w:numPr>
          <w:ilvl w:val="0"/>
          <w:numId w:val="20"/>
        </w:numPr>
        <w:tabs>
          <w:tab w:val="left" w:pos="514"/>
        </w:tabs>
        <w:spacing w:after="120" w:line="276" w:lineRule="auto"/>
        <w:ind w:left="426"/>
        <w:contextualSpacing w:val="0"/>
        <w:jc w:val="both"/>
        <w:rPr>
          <w:rFonts w:ascii="Arial" w:hAnsi="Arial" w:cs="Arial"/>
          <w:sz w:val="20"/>
          <w:szCs w:val="20"/>
        </w:rPr>
      </w:pPr>
      <w:r w:rsidRPr="006E048E">
        <w:rPr>
          <w:rFonts w:ascii="Arial" w:hAnsi="Arial" w:cs="Arial"/>
          <w:sz w:val="20"/>
          <w:szCs w:val="20"/>
        </w:rPr>
        <w:t>Stawki opłat za usługi dystrybucji oraz zasady ich stosowania określa aktualnie obowiązująca Taryfa OSDn</w:t>
      </w:r>
      <w:r w:rsidR="00F34D28" w:rsidRPr="006E048E">
        <w:rPr>
          <w:rFonts w:ascii="Arial" w:hAnsi="Arial" w:cs="Arial"/>
          <w:sz w:val="20"/>
          <w:szCs w:val="20"/>
        </w:rPr>
        <w:t>.</w:t>
      </w:r>
    </w:p>
    <w:p w14:paraId="211AC858" w14:textId="77777777" w:rsidR="00121AD2" w:rsidRPr="006E048E" w:rsidRDefault="004C3E71" w:rsidP="008E78AD">
      <w:pPr>
        <w:pStyle w:val="Akapitzlist"/>
        <w:numPr>
          <w:ilvl w:val="0"/>
          <w:numId w:val="20"/>
        </w:numPr>
        <w:tabs>
          <w:tab w:val="left" w:pos="518"/>
        </w:tabs>
        <w:spacing w:after="120" w:line="276" w:lineRule="auto"/>
        <w:ind w:left="426"/>
        <w:contextualSpacing w:val="0"/>
        <w:jc w:val="both"/>
        <w:rPr>
          <w:rFonts w:ascii="Arial" w:hAnsi="Arial" w:cs="Arial"/>
          <w:sz w:val="20"/>
          <w:szCs w:val="20"/>
        </w:rPr>
      </w:pPr>
      <w:r w:rsidRPr="006E048E">
        <w:rPr>
          <w:rFonts w:ascii="Arial" w:hAnsi="Arial" w:cs="Arial"/>
          <w:sz w:val="20"/>
          <w:szCs w:val="20"/>
        </w:rPr>
        <w:t>Rozliczenia między Stronami za usługi związane z dostarczaniem energii elektrycznej świadczone przez OSDn odbywają się zgodnie z postanowieniami aktualnie obowiązującej Taryfy OSDn</w:t>
      </w:r>
      <w:r w:rsidR="00F34D28" w:rsidRPr="006E048E">
        <w:rPr>
          <w:rFonts w:ascii="Arial" w:hAnsi="Arial" w:cs="Arial"/>
          <w:sz w:val="20"/>
          <w:szCs w:val="20"/>
        </w:rPr>
        <w:t>.</w:t>
      </w:r>
    </w:p>
    <w:p w14:paraId="1B849DE1" w14:textId="58DF5CE2" w:rsidR="00121AD2" w:rsidRPr="006E048E" w:rsidRDefault="004C3E71" w:rsidP="008E78AD">
      <w:pPr>
        <w:pStyle w:val="Akapitzlist"/>
        <w:numPr>
          <w:ilvl w:val="0"/>
          <w:numId w:val="20"/>
        </w:numPr>
        <w:tabs>
          <w:tab w:val="left" w:pos="518"/>
        </w:tabs>
        <w:spacing w:after="120" w:line="276" w:lineRule="auto"/>
        <w:ind w:left="426"/>
        <w:contextualSpacing w:val="0"/>
        <w:jc w:val="both"/>
        <w:rPr>
          <w:rFonts w:ascii="Arial" w:hAnsi="Arial" w:cs="Arial"/>
          <w:sz w:val="20"/>
          <w:szCs w:val="20"/>
        </w:rPr>
      </w:pPr>
      <w:r w:rsidRPr="006E048E">
        <w:rPr>
          <w:rFonts w:ascii="Arial" w:hAnsi="Arial" w:cs="Arial"/>
          <w:sz w:val="20"/>
          <w:szCs w:val="20"/>
        </w:rPr>
        <w:t>Taryfa OSDn podlega zatwierdzeniu przez Prezesa Urzędu Regulacji Energetyki oraz jest ogłaszana w biuletynie Urzędu Regulacji Energetyki. Zmiany cen i opłat wynikając</w:t>
      </w:r>
      <w:r w:rsidR="009B21CB" w:rsidRPr="006E048E">
        <w:rPr>
          <w:rFonts w:ascii="Arial" w:hAnsi="Arial" w:cs="Arial"/>
          <w:sz w:val="20"/>
          <w:szCs w:val="20"/>
        </w:rPr>
        <w:t xml:space="preserve">ych </w:t>
      </w:r>
      <w:r w:rsidRPr="006E048E">
        <w:rPr>
          <w:rFonts w:ascii="Arial" w:hAnsi="Arial" w:cs="Arial"/>
          <w:sz w:val="20"/>
          <w:szCs w:val="20"/>
        </w:rPr>
        <w:t xml:space="preserve">ze zmiany Taryfy nie stanowią zmiany </w:t>
      </w:r>
      <w:r w:rsidR="00840AF1" w:rsidRPr="006E048E">
        <w:rPr>
          <w:rFonts w:ascii="Arial" w:hAnsi="Arial" w:cs="Arial"/>
          <w:sz w:val="20"/>
          <w:szCs w:val="20"/>
        </w:rPr>
        <w:t>U</w:t>
      </w:r>
      <w:r w:rsidRPr="006E048E">
        <w:rPr>
          <w:rFonts w:ascii="Arial" w:hAnsi="Arial" w:cs="Arial"/>
          <w:sz w:val="20"/>
          <w:szCs w:val="20"/>
        </w:rPr>
        <w:t>mowy. Nowa Taryfa OSDn wchodzi w życie w terminie określonym przez OSDn w granicach przewidzianych w Ustawie.</w:t>
      </w:r>
    </w:p>
    <w:p w14:paraId="0790F47D" w14:textId="36BBD7AC" w:rsidR="00121AD2" w:rsidRPr="006E048E" w:rsidRDefault="004C3E71" w:rsidP="008E78AD">
      <w:pPr>
        <w:pStyle w:val="Akapitzlist"/>
        <w:numPr>
          <w:ilvl w:val="0"/>
          <w:numId w:val="20"/>
        </w:numPr>
        <w:tabs>
          <w:tab w:val="left" w:pos="514"/>
        </w:tabs>
        <w:spacing w:after="120" w:line="276" w:lineRule="auto"/>
        <w:ind w:left="426"/>
        <w:contextualSpacing w:val="0"/>
        <w:jc w:val="both"/>
        <w:rPr>
          <w:rFonts w:ascii="Arial" w:hAnsi="Arial" w:cs="Arial"/>
          <w:sz w:val="20"/>
          <w:szCs w:val="20"/>
        </w:rPr>
      </w:pPr>
      <w:r w:rsidRPr="006E048E">
        <w:rPr>
          <w:rFonts w:ascii="Arial" w:hAnsi="Arial" w:cs="Arial"/>
          <w:sz w:val="20"/>
          <w:szCs w:val="20"/>
        </w:rPr>
        <w:t>Zmiany obowiązującej Taryfy OSDn nie wymagają zmiany Umowy.</w:t>
      </w:r>
    </w:p>
    <w:p w14:paraId="5F0016B5" w14:textId="7D4D57BA" w:rsidR="00121AD2" w:rsidRPr="006E048E" w:rsidRDefault="004C3E71" w:rsidP="008E78AD">
      <w:pPr>
        <w:pStyle w:val="Akapitzlist"/>
        <w:numPr>
          <w:ilvl w:val="0"/>
          <w:numId w:val="20"/>
        </w:numPr>
        <w:tabs>
          <w:tab w:val="left" w:pos="523"/>
        </w:tabs>
        <w:spacing w:after="120" w:line="276" w:lineRule="auto"/>
        <w:ind w:left="426"/>
        <w:contextualSpacing w:val="0"/>
        <w:jc w:val="both"/>
        <w:rPr>
          <w:rFonts w:ascii="Arial" w:hAnsi="Arial" w:cs="Arial"/>
          <w:sz w:val="20"/>
          <w:szCs w:val="20"/>
        </w:rPr>
      </w:pPr>
      <w:r w:rsidRPr="006E048E">
        <w:rPr>
          <w:rFonts w:ascii="Arial" w:hAnsi="Arial" w:cs="Arial"/>
          <w:sz w:val="20"/>
          <w:szCs w:val="20"/>
        </w:rPr>
        <w:t xml:space="preserve">W przypadku, gdy ustaje obowiązywanie Taryfy OSDn na skutek </w:t>
      </w:r>
      <w:r w:rsidR="007C2C00" w:rsidRPr="006E048E">
        <w:rPr>
          <w:rFonts w:ascii="Arial" w:hAnsi="Arial" w:cs="Arial"/>
          <w:sz w:val="20"/>
          <w:szCs w:val="20"/>
        </w:rPr>
        <w:t>niezatwierdzenia</w:t>
      </w:r>
      <w:r w:rsidR="00B63490" w:rsidRPr="006E048E">
        <w:rPr>
          <w:rFonts w:ascii="Arial" w:hAnsi="Arial" w:cs="Arial"/>
          <w:sz w:val="20"/>
          <w:szCs w:val="20"/>
        </w:rPr>
        <w:t xml:space="preserve"> </w:t>
      </w:r>
      <w:r w:rsidR="007C2C00" w:rsidRPr="006E048E">
        <w:rPr>
          <w:rFonts w:ascii="Arial" w:hAnsi="Arial" w:cs="Arial"/>
          <w:sz w:val="20"/>
          <w:szCs w:val="20"/>
        </w:rPr>
        <w:t xml:space="preserve">Taryfy </w:t>
      </w:r>
      <w:r w:rsidRPr="006E048E">
        <w:rPr>
          <w:rFonts w:ascii="Arial" w:hAnsi="Arial" w:cs="Arial"/>
          <w:sz w:val="20"/>
          <w:szCs w:val="20"/>
        </w:rPr>
        <w:t>pr</w:t>
      </w:r>
      <w:r w:rsidR="007C2C00" w:rsidRPr="006E048E">
        <w:rPr>
          <w:rFonts w:ascii="Arial" w:hAnsi="Arial" w:cs="Arial"/>
          <w:sz w:val="20"/>
          <w:szCs w:val="20"/>
        </w:rPr>
        <w:t xml:space="preserve">zez </w:t>
      </w:r>
      <w:r w:rsidR="003F21D9" w:rsidRPr="006E048E">
        <w:rPr>
          <w:rFonts w:ascii="Arial" w:hAnsi="Arial" w:cs="Arial"/>
          <w:sz w:val="20"/>
          <w:szCs w:val="20"/>
        </w:rPr>
        <w:t>Prezesa URE</w:t>
      </w:r>
      <w:r w:rsidR="007C2C00" w:rsidRPr="006E048E">
        <w:rPr>
          <w:rFonts w:ascii="Arial" w:hAnsi="Arial" w:cs="Arial"/>
          <w:sz w:val="20"/>
          <w:szCs w:val="20"/>
        </w:rPr>
        <w:t xml:space="preserve">, </w:t>
      </w:r>
      <w:r w:rsidRPr="006E048E">
        <w:rPr>
          <w:rFonts w:ascii="Arial" w:hAnsi="Arial" w:cs="Arial"/>
          <w:sz w:val="20"/>
          <w:szCs w:val="20"/>
        </w:rPr>
        <w:t xml:space="preserve">Strony ustalają, że stawki opłat za </w:t>
      </w:r>
      <w:r w:rsidR="007C2C00" w:rsidRPr="006E048E">
        <w:rPr>
          <w:rFonts w:ascii="Arial" w:hAnsi="Arial" w:cs="Arial"/>
          <w:sz w:val="20"/>
          <w:szCs w:val="20"/>
        </w:rPr>
        <w:t xml:space="preserve">świadczone usługi dystrybucji będą </w:t>
      </w:r>
      <w:r w:rsidRPr="006E048E">
        <w:rPr>
          <w:rFonts w:ascii="Arial" w:hAnsi="Arial" w:cs="Arial"/>
          <w:sz w:val="20"/>
          <w:szCs w:val="20"/>
        </w:rPr>
        <w:t>takie same jak w dotychczas obowiązującej Taryfie OSDn.</w:t>
      </w:r>
    </w:p>
    <w:p w14:paraId="2173F98B" w14:textId="77777777" w:rsidR="00121AD2" w:rsidRPr="006E048E" w:rsidRDefault="004C3E71" w:rsidP="008E78AD">
      <w:pPr>
        <w:pStyle w:val="Akapitzlist"/>
        <w:numPr>
          <w:ilvl w:val="0"/>
          <w:numId w:val="20"/>
        </w:numPr>
        <w:spacing w:after="120" w:line="276" w:lineRule="auto"/>
        <w:ind w:left="426"/>
        <w:contextualSpacing w:val="0"/>
        <w:jc w:val="both"/>
        <w:rPr>
          <w:rFonts w:ascii="Arial" w:hAnsi="Arial" w:cs="Arial"/>
          <w:sz w:val="20"/>
          <w:szCs w:val="20"/>
        </w:rPr>
      </w:pPr>
      <w:r w:rsidRPr="006E048E">
        <w:rPr>
          <w:rFonts w:ascii="Arial" w:hAnsi="Arial" w:cs="Arial"/>
          <w:sz w:val="20"/>
          <w:szCs w:val="20"/>
        </w:rPr>
        <w:t xml:space="preserve">Grupę taryfową, do której zaliczany jest URD </w:t>
      </w:r>
      <w:r w:rsidR="007C2C00" w:rsidRPr="006E048E">
        <w:rPr>
          <w:rFonts w:ascii="Arial" w:hAnsi="Arial" w:cs="Arial"/>
          <w:sz w:val="20"/>
          <w:szCs w:val="20"/>
        </w:rPr>
        <w:t xml:space="preserve">określono w </w:t>
      </w:r>
      <w:r w:rsidR="007C2C00" w:rsidRPr="006E048E">
        <w:rPr>
          <w:rFonts w:ascii="Arial" w:hAnsi="Arial" w:cs="Arial"/>
          <w:b/>
          <w:sz w:val="20"/>
          <w:szCs w:val="20"/>
        </w:rPr>
        <w:t>Załączniku nr 2.</w:t>
      </w:r>
    </w:p>
    <w:p w14:paraId="79391086" w14:textId="77777777" w:rsidR="007C2C00" w:rsidRPr="006E048E" w:rsidRDefault="007C2C00" w:rsidP="008E78AD">
      <w:pPr>
        <w:pStyle w:val="Akapitzlist"/>
        <w:numPr>
          <w:ilvl w:val="0"/>
          <w:numId w:val="20"/>
        </w:numPr>
        <w:spacing w:after="120" w:line="276" w:lineRule="auto"/>
        <w:ind w:left="426"/>
        <w:contextualSpacing w:val="0"/>
        <w:jc w:val="both"/>
        <w:rPr>
          <w:rFonts w:ascii="Arial" w:hAnsi="Arial" w:cs="Arial"/>
          <w:sz w:val="20"/>
          <w:szCs w:val="20"/>
        </w:rPr>
      </w:pPr>
      <w:r w:rsidRPr="006E048E">
        <w:rPr>
          <w:rFonts w:ascii="Arial" w:hAnsi="Arial" w:cs="Arial"/>
          <w:sz w:val="20"/>
          <w:szCs w:val="20"/>
        </w:rPr>
        <w:lastRenderedPageBreak/>
        <w:t>Zmiana grupy taryfowej, do której zaliczany jest URD może nastąpić nie częściej niż raz na 12 miesięcy</w:t>
      </w:r>
      <w:r w:rsidR="005A1B65" w:rsidRPr="006E048E">
        <w:rPr>
          <w:rFonts w:ascii="Arial" w:hAnsi="Arial" w:cs="Arial"/>
          <w:sz w:val="20"/>
          <w:szCs w:val="20"/>
        </w:rPr>
        <w:t>.</w:t>
      </w:r>
    </w:p>
    <w:p w14:paraId="1D3BEC61" w14:textId="77777777" w:rsidR="00121AD2" w:rsidRPr="006E048E" w:rsidRDefault="004C3E71" w:rsidP="008E78AD">
      <w:pPr>
        <w:pStyle w:val="Akapitzlist"/>
        <w:numPr>
          <w:ilvl w:val="0"/>
          <w:numId w:val="20"/>
        </w:numPr>
        <w:spacing w:after="120" w:line="276" w:lineRule="auto"/>
        <w:ind w:left="426"/>
        <w:contextualSpacing w:val="0"/>
        <w:jc w:val="both"/>
        <w:rPr>
          <w:rFonts w:ascii="Arial" w:hAnsi="Arial" w:cs="Arial"/>
          <w:sz w:val="20"/>
          <w:szCs w:val="20"/>
        </w:rPr>
      </w:pPr>
      <w:r w:rsidRPr="006E048E">
        <w:rPr>
          <w:rFonts w:ascii="Arial" w:hAnsi="Arial" w:cs="Arial"/>
          <w:sz w:val="20"/>
          <w:szCs w:val="20"/>
        </w:rPr>
        <w:t>Podstaw</w:t>
      </w:r>
      <w:r w:rsidR="00D90F2A" w:rsidRPr="006E048E">
        <w:rPr>
          <w:rFonts w:ascii="Arial" w:hAnsi="Arial" w:cs="Arial"/>
          <w:sz w:val="20"/>
          <w:szCs w:val="20"/>
        </w:rPr>
        <w:t>ę</w:t>
      </w:r>
      <w:r w:rsidRPr="006E048E">
        <w:rPr>
          <w:rFonts w:ascii="Arial" w:hAnsi="Arial" w:cs="Arial"/>
          <w:sz w:val="20"/>
          <w:szCs w:val="20"/>
        </w:rPr>
        <w:t xml:space="preserve"> do rozliczeń za </w:t>
      </w:r>
      <w:r w:rsidR="007C2C00" w:rsidRPr="006E048E">
        <w:rPr>
          <w:rFonts w:ascii="Arial" w:hAnsi="Arial" w:cs="Arial"/>
          <w:sz w:val="20"/>
          <w:szCs w:val="20"/>
        </w:rPr>
        <w:t xml:space="preserve">dostarczoną energię elektryczną stanowią dane, zarejestrowane przez układy </w:t>
      </w:r>
      <w:r w:rsidR="005A1B65" w:rsidRPr="006E048E">
        <w:rPr>
          <w:rFonts w:ascii="Arial" w:hAnsi="Arial" w:cs="Arial"/>
          <w:sz w:val="20"/>
          <w:szCs w:val="20"/>
        </w:rPr>
        <w:t xml:space="preserve">pomiarowo-rozliczeniowe </w:t>
      </w:r>
      <w:r w:rsidR="007C2C00" w:rsidRPr="006E048E">
        <w:rPr>
          <w:rFonts w:ascii="Arial" w:hAnsi="Arial" w:cs="Arial"/>
          <w:sz w:val="20"/>
          <w:szCs w:val="20"/>
        </w:rPr>
        <w:t xml:space="preserve">zainstalowane w FPP wymienionych w </w:t>
      </w:r>
      <w:r w:rsidR="007C2C00" w:rsidRPr="006E048E">
        <w:rPr>
          <w:rFonts w:ascii="Arial" w:hAnsi="Arial" w:cs="Arial"/>
          <w:b/>
          <w:bCs/>
          <w:sz w:val="20"/>
          <w:szCs w:val="20"/>
        </w:rPr>
        <w:t>Załączniku nr 2</w:t>
      </w:r>
      <w:r w:rsidR="007C2C00" w:rsidRPr="006E048E">
        <w:rPr>
          <w:rFonts w:ascii="Arial" w:hAnsi="Arial" w:cs="Arial"/>
          <w:sz w:val="20"/>
          <w:szCs w:val="20"/>
        </w:rPr>
        <w:t xml:space="preserve"> i</w:t>
      </w:r>
      <w:r w:rsidR="007E62DD" w:rsidRPr="006E048E">
        <w:rPr>
          <w:rFonts w:ascii="Arial" w:hAnsi="Arial" w:cs="Arial"/>
          <w:sz w:val="20"/>
          <w:szCs w:val="20"/>
        </w:rPr>
        <w:t> </w:t>
      </w:r>
      <w:r w:rsidR="007C2C00" w:rsidRPr="006E048E">
        <w:rPr>
          <w:rFonts w:ascii="Arial" w:hAnsi="Arial" w:cs="Arial"/>
          <w:sz w:val="20"/>
          <w:szCs w:val="20"/>
        </w:rPr>
        <w:t>następnie wprowadzone do systemu pomiarowego będącego własnością OSDn.</w:t>
      </w:r>
    </w:p>
    <w:p w14:paraId="1EE7F6EB" w14:textId="77777777" w:rsidR="00121AD2" w:rsidRPr="006E048E" w:rsidRDefault="004C3E71" w:rsidP="008E78AD">
      <w:pPr>
        <w:pStyle w:val="Akapitzlist"/>
        <w:numPr>
          <w:ilvl w:val="0"/>
          <w:numId w:val="20"/>
        </w:numPr>
        <w:tabs>
          <w:tab w:val="left" w:pos="509"/>
        </w:tabs>
        <w:spacing w:after="120" w:line="276" w:lineRule="auto"/>
        <w:ind w:left="426"/>
        <w:contextualSpacing w:val="0"/>
        <w:jc w:val="both"/>
        <w:rPr>
          <w:rFonts w:ascii="Arial" w:hAnsi="Arial" w:cs="Arial"/>
          <w:sz w:val="20"/>
          <w:szCs w:val="20"/>
        </w:rPr>
      </w:pPr>
      <w:r w:rsidRPr="006E048E">
        <w:rPr>
          <w:rFonts w:ascii="Arial" w:hAnsi="Arial" w:cs="Arial"/>
          <w:sz w:val="20"/>
          <w:szCs w:val="20"/>
        </w:rPr>
        <w:t xml:space="preserve">System pomiarowy OSDn pełni </w:t>
      </w:r>
      <w:r w:rsidR="007C2C00" w:rsidRPr="006E048E">
        <w:rPr>
          <w:rFonts w:ascii="Arial" w:hAnsi="Arial" w:cs="Arial"/>
          <w:sz w:val="20"/>
          <w:szCs w:val="20"/>
        </w:rPr>
        <w:t>funkcję Podstawowego</w:t>
      </w:r>
      <w:r w:rsidRPr="006E048E">
        <w:rPr>
          <w:rFonts w:ascii="Arial" w:hAnsi="Arial" w:cs="Arial"/>
          <w:sz w:val="20"/>
          <w:szCs w:val="20"/>
        </w:rPr>
        <w:t xml:space="preserve"> Rozliczeniowego Systemu Pomiarowego</w:t>
      </w:r>
      <w:r w:rsidR="00D90F2A" w:rsidRPr="006E048E">
        <w:rPr>
          <w:rFonts w:ascii="Arial" w:hAnsi="Arial" w:cs="Arial"/>
          <w:sz w:val="20"/>
          <w:szCs w:val="20"/>
        </w:rPr>
        <w:t>.</w:t>
      </w:r>
    </w:p>
    <w:p w14:paraId="43F85942" w14:textId="77777777" w:rsidR="00121AD2" w:rsidRPr="006E048E" w:rsidRDefault="004C3E71" w:rsidP="008E78AD">
      <w:pPr>
        <w:pStyle w:val="Akapitzlist"/>
        <w:numPr>
          <w:ilvl w:val="0"/>
          <w:numId w:val="20"/>
        </w:numPr>
        <w:tabs>
          <w:tab w:val="left" w:pos="504"/>
        </w:tabs>
        <w:spacing w:after="120" w:line="276" w:lineRule="auto"/>
        <w:ind w:left="426"/>
        <w:contextualSpacing w:val="0"/>
        <w:jc w:val="both"/>
        <w:rPr>
          <w:rFonts w:ascii="Arial" w:hAnsi="Arial" w:cs="Arial"/>
          <w:sz w:val="20"/>
          <w:szCs w:val="20"/>
        </w:rPr>
      </w:pPr>
      <w:r w:rsidRPr="006E048E">
        <w:rPr>
          <w:rFonts w:ascii="Arial" w:hAnsi="Arial" w:cs="Arial"/>
          <w:sz w:val="20"/>
          <w:szCs w:val="20"/>
        </w:rPr>
        <w:t xml:space="preserve">W przypadku </w:t>
      </w:r>
      <w:r w:rsidR="00B92EEA" w:rsidRPr="006E048E">
        <w:rPr>
          <w:rFonts w:ascii="Arial" w:hAnsi="Arial" w:cs="Arial"/>
          <w:sz w:val="20"/>
          <w:szCs w:val="20"/>
        </w:rPr>
        <w:t>braku możliwości przeprowadzenia</w:t>
      </w:r>
      <w:r w:rsidRPr="006E048E">
        <w:rPr>
          <w:rFonts w:ascii="Arial" w:hAnsi="Arial" w:cs="Arial"/>
          <w:sz w:val="20"/>
          <w:szCs w:val="20"/>
        </w:rPr>
        <w:t xml:space="preserve"> prawidłowego rozliczenia </w:t>
      </w:r>
      <w:proofErr w:type="spellStart"/>
      <w:r w:rsidRPr="006E048E">
        <w:rPr>
          <w:rFonts w:ascii="Arial" w:hAnsi="Arial" w:cs="Arial"/>
          <w:sz w:val="20"/>
          <w:szCs w:val="20"/>
        </w:rPr>
        <w:t>godzinowo-dobowego</w:t>
      </w:r>
      <w:proofErr w:type="spellEnd"/>
      <w:r w:rsidRPr="006E048E">
        <w:rPr>
          <w:rFonts w:ascii="Arial" w:hAnsi="Arial" w:cs="Arial"/>
          <w:sz w:val="20"/>
          <w:szCs w:val="20"/>
        </w:rPr>
        <w:t xml:space="preserve"> URD</w:t>
      </w:r>
      <w:r w:rsidR="00D90F2A" w:rsidRPr="006E048E">
        <w:rPr>
          <w:rFonts w:ascii="Arial" w:hAnsi="Arial" w:cs="Arial"/>
          <w:sz w:val="20"/>
          <w:szCs w:val="20"/>
        </w:rPr>
        <w:t>, ustala się,</w:t>
      </w:r>
      <w:r w:rsidRPr="006E048E">
        <w:rPr>
          <w:rFonts w:ascii="Arial" w:hAnsi="Arial" w:cs="Arial"/>
          <w:sz w:val="20"/>
          <w:szCs w:val="20"/>
        </w:rPr>
        <w:t xml:space="preserve"> iż OSDn jako właściciel systemu pomiarowego, który jest podstawowym systemem rozliczeniowym, w </w:t>
      </w:r>
      <w:r w:rsidR="004F3DE0" w:rsidRPr="006E048E">
        <w:rPr>
          <w:rFonts w:ascii="Arial" w:hAnsi="Arial" w:cs="Arial"/>
          <w:sz w:val="20"/>
          <w:szCs w:val="20"/>
        </w:rPr>
        <w:t xml:space="preserve">rzeczywistym </w:t>
      </w:r>
      <w:r w:rsidRPr="006E048E">
        <w:rPr>
          <w:rFonts w:ascii="Arial" w:hAnsi="Arial" w:cs="Arial"/>
          <w:sz w:val="20"/>
          <w:szCs w:val="20"/>
        </w:rPr>
        <w:t xml:space="preserve">okresie wystąpienia uszkodzenia obliczy na podstawie danych historycznych - wartości danych stanowiących podstawę do rozliczeń za dostarczoną energię elektryczną. Dane </w:t>
      </w:r>
      <w:r w:rsidR="00B92EEA" w:rsidRPr="006E048E">
        <w:rPr>
          <w:rFonts w:ascii="Arial" w:hAnsi="Arial" w:cs="Arial"/>
          <w:sz w:val="20"/>
          <w:szCs w:val="20"/>
        </w:rPr>
        <w:t xml:space="preserve">te zostaną skonsultowane z URD, </w:t>
      </w:r>
      <w:r w:rsidRPr="006E048E">
        <w:rPr>
          <w:rFonts w:ascii="Arial" w:hAnsi="Arial" w:cs="Arial"/>
          <w:sz w:val="20"/>
          <w:szCs w:val="20"/>
        </w:rPr>
        <w:t>przed przyjęciem do rozliczenia.</w:t>
      </w:r>
    </w:p>
    <w:p w14:paraId="2985022F" w14:textId="77777777" w:rsidR="00121AD2" w:rsidRPr="006E048E" w:rsidRDefault="004C3E71" w:rsidP="008E78AD">
      <w:pPr>
        <w:pStyle w:val="Akapitzlist"/>
        <w:numPr>
          <w:ilvl w:val="0"/>
          <w:numId w:val="20"/>
        </w:numPr>
        <w:tabs>
          <w:tab w:val="left" w:pos="504"/>
        </w:tabs>
        <w:spacing w:after="120" w:line="276" w:lineRule="auto"/>
        <w:ind w:left="426"/>
        <w:contextualSpacing w:val="0"/>
        <w:jc w:val="both"/>
        <w:rPr>
          <w:rFonts w:ascii="Arial" w:hAnsi="Arial" w:cs="Arial"/>
          <w:sz w:val="20"/>
          <w:szCs w:val="20"/>
        </w:rPr>
      </w:pPr>
      <w:r w:rsidRPr="006E048E">
        <w:rPr>
          <w:rFonts w:ascii="Arial" w:hAnsi="Arial" w:cs="Arial"/>
          <w:sz w:val="20"/>
          <w:szCs w:val="20"/>
        </w:rPr>
        <w:t>W przypadku braku przesłanek dla ustalenia czasu trwania błędnych pomiarów, za początek okresu wymagającego korekty zostaje przyjęta data ostatniego sprawdzeni</w:t>
      </w:r>
      <w:r w:rsidR="001800DB" w:rsidRPr="006E048E">
        <w:rPr>
          <w:rFonts w:ascii="Arial" w:hAnsi="Arial" w:cs="Arial"/>
          <w:sz w:val="20"/>
          <w:szCs w:val="20"/>
        </w:rPr>
        <w:t>a, które wykazało sprawność, co najmniej</w:t>
      </w:r>
      <w:r w:rsidRPr="006E048E">
        <w:rPr>
          <w:rFonts w:ascii="Arial" w:hAnsi="Arial" w:cs="Arial"/>
          <w:sz w:val="20"/>
          <w:szCs w:val="20"/>
        </w:rPr>
        <w:t xml:space="preserve"> jednego układu pomiarowego (jednak okres ten nie może być dłuższy niż 21 dni).</w:t>
      </w:r>
    </w:p>
    <w:p w14:paraId="6EB18A4E" w14:textId="77777777" w:rsidR="00121AD2" w:rsidRPr="006E048E" w:rsidRDefault="004C3E71" w:rsidP="008E78AD">
      <w:pPr>
        <w:pStyle w:val="Akapitzlist"/>
        <w:numPr>
          <w:ilvl w:val="0"/>
          <w:numId w:val="20"/>
        </w:numPr>
        <w:tabs>
          <w:tab w:val="left" w:pos="499"/>
        </w:tabs>
        <w:spacing w:after="120" w:line="276" w:lineRule="auto"/>
        <w:ind w:left="426"/>
        <w:contextualSpacing w:val="0"/>
        <w:jc w:val="both"/>
        <w:rPr>
          <w:rFonts w:ascii="Arial" w:hAnsi="Arial" w:cs="Arial"/>
          <w:sz w:val="20"/>
          <w:szCs w:val="20"/>
        </w:rPr>
      </w:pPr>
      <w:r w:rsidRPr="006E048E">
        <w:rPr>
          <w:rFonts w:ascii="Arial" w:hAnsi="Arial" w:cs="Arial"/>
          <w:sz w:val="20"/>
          <w:szCs w:val="20"/>
        </w:rPr>
        <w:t>Rozliczeniu podlega także energia bierna:</w:t>
      </w:r>
    </w:p>
    <w:p w14:paraId="2C13CC3F" w14:textId="77777777" w:rsidR="00121AD2" w:rsidRPr="006E048E" w:rsidRDefault="004C3E71" w:rsidP="008E78AD">
      <w:pPr>
        <w:pStyle w:val="Akapitzlist"/>
        <w:numPr>
          <w:ilvl w:val="0"/>
          <w:numId w:val="21"/>
        </w:numPr>
        <w:tabs>
          <w:tab w:val="left" w:pos="479"/>
        </w:tabs>
        <w:spacing w:after="120" w:line="276" w:lineRule="auto"/>
        <w:contextualSpacing w:val="0"/>
        <w:jc w:val="both"/>
        <w:rPr>
          <w:rFonts w:ascii="Arial" w:hAnsi="Arial" w:cs="Arial"/>
          <w:sz w:val="20"/>
          <w:szCs w:val="20"/>
        </w:rPr>
      </w:pPr>
      <w:r w:rsidRPr="006E048E">
        <w:rPr>
          <w:rFonts w:ascii="Arial" w:hAnsi="Arial" w:cs="Arial"/>
          <w:sz w:val="20"/>
          <w:szCs w:val="20"/>
        </w:rPr>
        <w:t>i</w:t>
      </w:r>
      <w:r w:rsidR="001800DB" w:rsidRPr="006E048E">
        <w:rPr>
          <w:rFonts w:ascii="Arial" w:hAnsi="Arial" w:cs="Arial"/>
          <w:sz w:val="20"/>
          <w:szCs w:val="20"/>
        </w:rPr>
        <w:t>ndukcyjna, określona jako ponad optymalny</w:t>
      </w:r>
      <w:r w:rsidRPr="006E048E">
        <w:rPr>
          <w:rFonts w:ascii="Arial" w:hAnsi="Arial" w:cs="Arial"/>
          <w:sz w:val="20"/>
          <w:szCs w:val="20"/>
        </w:rPr>
        <w:t xml:space="preserve"> pobór ponad ilość odpowiadającą wartości optymalnego współczynnika tg</w:t>
      </w:r>
      <w:r w:rsidR="00284F65" w:rsidRPr="006E048E">
        <w:rPr>
          <w:rFonts w:ascii="Arial" w:hAnsi="Arial" w:cs="Arial"/>
          <w:sz w:val="20"/>
          <w:szCs w:val="20"/>
        </w:rPr>
        <w:t>φ</w:t>
      </w:r>
      <w:r w:rsidRPr="006E048E">
        <w:rPr>
          <w:rFonts w:ascii="Arial" w:hAnsi="Arial" w:cs="Arial"/>
          <w:sz w:val="20"/>
          <w:szCs w:val="20"/>
          <w:vertAlign w:val="subscript"/>
        </w:rPr>
        <w:t>0</w:t>
      </w:r>
      <w:r w:rsidRPr="006E048E">
        <w:rPr>
          <w:rFonts w:ascii="Arial" w:hAnsi="Arial" w:cs="Arial"/>
          <w:sz w:val="20"/>
          <w:szCs w:val="20"/>
        </w:rPr>
        <w:t xml:space="preserve"> =0.40 kontrolowana zgodni</w:t>
      </w:r>
      <w:r w:rsidR="00AD4953" w:rsidRPr="006E048E">
        <w:rPr>
          <w:rFonts w:ascii="Arial" w:hAnsi="Arial" w:cs="Arial"/>
          <w:sz w:val="20"/>
          <w:szCs w:val="20"/>
        </w:rPr>
        <w:t>e z przypisaną grupą taryfową i</w:t>
      </w:r>
      <w:r w:rsidR="001800DB" w:rsidRPr="006E048E">
        <w:rPr>
          <w:rFonts w:ascii="Arial" w:hAnsi="Arial" w:cs="Arial"/>
          <w:sz w:val="20"/>
          <w:szCs w:val="20"/>
        </w:rPr>
        <w:t> </w:t>
      </w:r>
      <w:r w:rsidRPr="006E048E">
        <w:rPr>
          <w:rFonts w:ascii="Arial" w:hAnsi="Arial" w:cs="Arial"/>
          <w:sz w:val="20"/>
          <w:szCs w:val="20"/>
        </w:rPr>
        <w:t>zapisami Taryfy OSDn.</w:t>
      </w:r>
    </w:p>
    <w:p w14:paraId="0E8F54BF" w14:textId="77777777" w:rsidR="00121AD2" w:rsidRPr="006E048E" w:rsidRDefault="004C3E71" w:rsidP="008E78AD">
      <w:pPr>
        <w:pStyle w:val="Akapitzlist"/>
        <w:numPr>
          <w:ilvl w:val="0"/>
          <w:numId w:val="21"/>
        </w:numPr>
        <w:tabs>
          <w:tab w:val="left" w:pos="514"/>
        </w:tabs>
        <w:spacing w:after="120" w:line="276" w:lineRule="auto"/>
        <w:contextualSpacing w:val="0"/>
        <w:jc w:val="both"/>
        <w:rPr>
          <w:rFonts w:ascii="Arial" w:hAnsi="Arial" w:cs="Arial"/>
          <w:sz w:val="20"/>
          <w:szCs w:val="20"/>
        </w:rPr>
      </w:pPr>
      <w:r w:rsidRPr="006E048E">
        <w:rPr>
          <w:rFonts w:ascii="Arial" w:hAnsi="Arial" w:cs="Arial"/>
          <w:sz w:val="20"/>
          <w:szCs w:val="20"/>
        </w:rPr>
        <w:t xml:space="preserve">pojemnościowa, określona jako ilość </w:t>
      </w:r>
      <w:proofErr w:type="spellStart"/>
      <w:r w:rsidRPr="006E048E">
        <w:rPr>
          <w:rFonts w:ascii="Arial" w:hAnsi="Arial" w:cs="Arial"/>
          <w:sz w:val="20"/>
          <w:szCs w:val="20"/>
        </w:rPr>
        <w:t>kVArh</w:t>
      </w:r>
      <w:proofErr w:type="spellEnd"/>
      <w:r w:rsidRPr="006E048E">
        <w:rPr>
          <w:rFonts w:ascii="Arial" w:hAnsi="Arial" w:cs="Arial"/>
          <w:sz w:val="20"/>
          <w:szCs w:val="20"/>
        </w:rPr>
        <w:t xml:space="preserve"> wprowadzonych do sieci OSDn</w:t>
      </w:r>
      <w:r w:rsidR="000526DE" w:rsidRPr="006E048E">
        <w:rPr>
          <w:rFonts w:ascii="Arial" w:hAnsi="Arial" w:cs="Arial"/>
          <w:sz w:val="20"/>
          <w:szCs w:val="20"/>
        </w:rPr>
        <w:t>.</w:t>
      </w:r>
    </w:p>
    <w:p w14:paraId="2BB2DE48" w14:textId="77777777" w:rsidR="00121AD2" w:rsidRPr="006E048E" w:rsidRDefault="004C3E71" w:rsidP="00F648C1">
      <w:pPr>
        <w:pStyle w:val="Akapitzlist"/>
        <w:spacing w:after="120" w:line="276" w:lineRule="auto"/>
        <w:ind w:left="426"/>
        <w:contextualSpacing w:val="0"/>
        <w:jc w:val="both"/>
        <w:rPr>
          <w:rFonts w:ascii="Arial" w:hAnsi="Arial" w:cs="Arial"/>
          <w:sz w:val="20"/>
          <w:szCs w:val="20"/>
        </w:rPr>
      </w:pPr>
      <w:r w:rsidRPr="006E048E">
        <w:rPr>
          <w:rFonts w:ascii="Arial" w:hAnsi="Arial" w:cs="Arial"/>
          <w:sz w:val="20"/>
          <w:szCs w:val="20"/>
        </w:rPr>
        <w:t xml:space="preserve">Rozliczenie odbywać się będzie oddzielnie dla każdego miejsca zainstalowania układu </w:t>
      </w:r>
      <w:r w:rsidR="00B92EEA" w:rsidRPr="006E048E">
        <w:rPr>
          <w:rFonts w:ascii="Arial" w:hAnsi="Arial" w:cs="Arial"/>
          <w:sz w:val="20"/>
          <w:szCs w:val="20"/>
        </w:rPr>
        <w:t xml:space="preserve">pomiarowo-rozliczeniowego </w:t>
      </w:r>
      <w:r w:rsidRPr="006E048E">
        <w:rPr>
          <w:rFonts w:ascii="Arial" w:hAnsi="Arial" w:cs="Arial"/>
          <w:sz w:val="20"/>
          <w:szCs w:val="20"/>
        </w:rPr>
        <w:t>zgodnie z postanowieniami aktualnie obowiązującej Taryfy OSDn.</w:t>
      </w:r>
    </w:p>
    <w:p w14:paraId="08064128" w14:textId="77777777" w:rsidR="00BC661C" w:rsidRPr="006E048E" w:rsidRDefault="00BC661C" w:rsidP="008E78AD">
      <w:pPr>
        <w:pStyle w:val="Akapitzlist"/>
        <w:widowControl/>
        <w:numPr>
          <w:ilvl w:val="0"/>
          <w:numId w:val="20"/>
        </w:numPr>
        <w:spacing w:after="120" w:line="276" w:lineRule="auto"/>
        <w:ind w:left="567" w:hanging="567"/>
        <w:contextualSpacing w:val="0"/>
        <w:jc w:val="both"/>
        <w:rPr>
          <w:rFonts w:ascii="Arial" w:hAnsi="Arial" w:cs="Arial"/>
          <w:color w:val="auto"/>
          <w:sz w:val="20"/>
          <w:szCs w:val="20"/>
        </w:rPr>
      </w:pPr>
      <w:r w:rsidRPr="006E048E">
        <w:rPr>
          <w:rFonts w:ascii="Arial" w:hAnsi="Arial" w:cs="Arial"/>
          <w:color w:val="auto"/>
          <w:sz w:val="20"/>
          <w:szCs w:val="20"/>
        </w:rPr>
        <w:t>OSDn za świadczone usługi dystrybucji wystawia:</w:t>
      </w:r>
    </w:p>
    <w:p w14:paraId="72FE5C91" w14:textId="7CC7BBE7" w:rsidR="00BC661C" w:rsidRPr="006E048E" w:rsidRDefault="00BC661C" w:rsidP="00F648C1">
      <w:pPr>
        <w:spacing w:after="120" w:line="276" w:lineRule="auto"/>
        <w:ind w:left="1092" w:hanging="525"/>
        <w:jc w:val="both"/>
        <w:rPr>
          <w:rFonts w:ascii="Arial" w:hAnsi="Arial" w:cs="Arial"/>
          <w:color w:val="auto"/>
          <w:sz w:val="20"/>
          <w:szCs w:val="20"/>
        </w:rPr>
      </w:pPr>
      <w:r w:rsidRPr="006E048E">
        <w:rPr>
          <w:rFonts w:ascii="Arial" w:hAnsi="Arial" w:cs="Arial"/>
          <w:color w:val="auto"/>
          <w:sz w:val="20"/>
          <w:szCs w:val="20"/>
        </w:rPr>
        <w:t>1</w:t>
      </w:r>
      <w:r w:rsidR="00840AF1" w:rsidRPr="006E048E">
        <w:rPr>
          <w:rFonts w:ascii="Arial" w:hAnsi="Arial" w:cs="Arial"/>
          <w:color w:val="auto"/>
          <w:sz w:val="20"/>
          <w:szCs w:val="20"/>
        </w:rPr>
        <w:t>3</w:t>
      </w:r>
      <w:r w:rsidRPr="006E048E">
        <w:rPr>
          <w:rFonts w:ascii="Arial" w:hAnsi="Arial" w:cs="Arial"/>
          <w:color w:val="auto"/>
          <w:sz w:val="20"/>
          <w:szCs w:val="20"/>
        </w:rPr>
        <w:t>.1. Fakturę do 5-go dnia każdego miesiąca obejmującą opłaty stałe za usługę dystrybucyjną za okres rozliczeniowy rozumiany jako okres od pierwszego do ostatniego dnia miesiąca kalendarzowego.</w:t>
      </w:r>
    </w:p>
    <w:p w14:paraId="233219FE" w14:textId="72C791E6" w:rsidR="00BC661C" w:rsidRPr="006E048E" w:rsidRDefault="00BC661C" w:rsidP="00840AF1">
      <w:pPr>
        <w:spacing w:after="120" w:line="276" w:lineRule="auto"/>
        <w:ind w:left="1092" w:hanging="525"/>
        <w:jc w:val="both"/>
        <w:rPr>
          <w:rFonts w:ascii="Arial" w:hAnsi="Arial" w:cs="Arial"/>
          <w:color w:val="auto"/>
          <w:sz w:val="20"/>
          <w:szCs w:val="20"/>
        </w:rPr>
      </w:pPr>
      <w:r w:rsidRPr="006E048E">
        <w:rPr>
          <w:rFonts w:ascii="Arial" w:hAnsi="Arial" w:cs="Arial"/>
          <w:color w:val="auto"/>
          <w:sz w:val="20"/>
          <w:szCs w:val="20"/>
        </w:rPr>
        <w:t>1</w:t>
      </w:r>
      <w:r w:rsidR="00840AF1" w:rsidRPr="006E048E">
        <w:rPr>
          <w:rFonts w:ascii="Arial" w:hAnsi="Arial" w:cs="Arial"/>
          <w:color w:val="auto"/>
          <w:sz w:val="20"/>
          <w:szCs w:val="20"/>
        </w:rPr>
        <w:t>3</w:t>
      </w:r>
      <w:r w:rsidRPr="006E048E">
        <w:rPr>
          <w:rFonts w:ascii="Arial" w:hAnsi="Arial" w:cs="Arial"/>
          <w:color w:val="auto"/>
          <w:sz w:val="20"/>
          <w:szCs w:val="20"/>
        </w:rPr>
        <w:t>.2. Fakturę ostatniego dnia każdego miesiąca obejmującą opłaty zmienne za usługę dystrybucyjną oraz opłatę abonamentową za okres rozliczeniowy rozumiany jako okres: od pierwszego do ostatniego dnia miesiąca kalendarzowego.</w:t>
      </w:r>
    </w:p>
    <w:p w14:paraId="541BEDBA" w14:textId="7DED6E50" w:rsidR="00BC661C" w:rsidRPr="006E048E" w:rsidRDefault="00BC661C" w:rsidP="008E78AD">
      <w:pPr>
        <w:pStyle w:val="Tekstpodstawowywcity"/>
        <w:numPr>
          <w:ilvl w:val="0"/>
          <w:numId w:val="20"/>
        </w:numPr>
        <w:tabs>
          <w:tab w:val="clear" w:pos="210"/>
          <w:tab w:val="clear" w:pos="4111"/>
        </w:tabs>
        <w:spacing w:after="120" w:line="276" w:lineRule="auto"/>
        <w:ind w:left="426"/>
        <w:jc w:val="both"/>
        <w:rPr>
          <w:rFonts w:ascii="Arial" w:hAnsi="Arial" w:cs="Arial"/>
        </w:rPr>
      </w:pPr>
      <w:r w:rsidRPr="006E048E">
        <w:rPr>
          <w:rFonts w:ascii="Arial" w:hAnsi="Arial" w:cs="Arial"/>
        </w:rPr>
        <w:t xml:space="preserve">Należności za świadczone usługi dystrybucyjne, o których mowa w </w:t>
      </w:r>
      <w:r w:rsidR="00D95CC9" w:rsidRPr="006E048E">
        <w:rPr>
          <w:rFonts w:ascii="Arial" w:hAnsi="Arial" w:cs="Arial"/>
        </w:rPr>
        <w:t>ust</w:t>
      </w:r>
      <w:r w:rsidRPr="006E048E">
        <w:rPr>
          <w:rFonts w:ascii="Arial" w:hAnsi="Arial" w:cs="Arial"/>
        </w:rPr>
        <w:t>. 1</w:t>
      </w:r>
      <w:r w:rsidR="004B425B" w:rsidRPr="006E048E">
        <w:rPr>
          <w:rFonts w:ascii="Arial" w:hAnsi="Arial" w:cs="Arial"/>
        </w:rPr>
        <w:t>2</w:t>
      </w:r>
      <w:r w:rsidRPr="006E048E">
        <w:rPr>
          <w:rFonts w:ascii="Arial" w:hAnsi="Arial" w:cs="Arial"/>
        </w:rPr>
        <w:t xml:space="preserve">, regulowane będą przez URD, na rachunek bankowy OSDn wskazany na fakturze, przelewem - w terminie </w:t>
      </w:r>
      <w:r w:rsidR="00224551" w:rsidRPr="006E048E">
        <w:rPr>
          <w:rFonts w:ascii="Arial" w:hAnsi="Arial" w:cs="Arial"/>
        </w:rPr>
        <w:t>…</w:t>
      </w:r>
      <w:r w:rsidRPr="006E048E">
        <w:rPr>
          <w:rFonts w:ascii="Arial" w:hAnsi="Arial" w:cs="Arial"/>
        </w:rPr>
        <w:t xml:space="preserve"> dni </w:t>
      </w:r>
      <w:bookmarkStart w:id="4" w:name="_Hlk172648774"/>
      <w:r w:rsidR="00456E94" w:rsidRPr="006E048E">
        <w:rPr>
          <w:rFonts w:ascii="Arial" w:hAnsi="Arial" w:cs="Arial"/>
        </w:rPr>
        <w:t xml:space="preserve">od </w:t>
      </w:r>
      <w:bookmarkEnd w:id="4"/>
      <w:r w:rsidR="00224551" w:rsidRPr="006E048E">
        <w:rPr>
          <w:rFonts w:ascii="Arial" w:hAnsi="Arial" w:cs="Arial"/>
        </w:rPr>
        <w:t xml:space="preserve">daty </w:t>
      </w:r>
      <w:r w:rsidRPr="006E048E">
        <w:rPr>
          <w:rFonts w:ascii="Arial" w:hAnsi="Arial" w:cs="Arial"/>
        </w:rPr>
        <w:t>wystawi</w:t>
      </w:r>
      <w:r w:rsidR="00224551" w:rsidRPr="006E048E">
        <w:rPr>
          <w:rFonts w:ascii="Arial" w:hAnsi="Arial" w:cs="Arial"/>
        </w:rPr>
        <w:t>enia</w:t>
      </w:r>
      <w:r w:rsidR="00840AF1" w:rsidRPr="006E048E">
        <w:rPr>
          <w:rFonts w:ascii="Arial" w:hAnsi="Arial" w:cs="Arial"/>
        </w:rPr>
        <w:t xml:space="preserve"> </w:t>
      </w:r>
      <w:r w:rsidRPr="006E048E">
        <w:rPr>
          <w:rFonts w:ascii="Arial" w:hAnsi="Arial" w:cs="Arial"/>
        </w:rPr>
        <w:t>faktur</w:t>
      </w:r>
      <w:r w:rsidR="00224551" w:rsidRPr="006E048E">
        <w:rPr>
          <w:rFonts w:ascii="Arial" w:hAnsi="Arial" w:cs="Arial"/>
        </w:rPr>
        <w:t>y</w:t>
      </w:r>
      <w:r w:rsidR="00456E94" w:rsidRPr="006E048E">
        <w:rPr>
          <w:rFonts w:ascii="Arial" w:hAnsi="Arial" w:cs="Arial"/>
        </w:rPr>
        <w:t xml:space="preserve"> VAT.</w:t>
      </w:r>
    </w:p>
    <w:p w14:paraId="4E7BEB36" w14:textId="4B07A847" w:rsidR="00BC661C" w:rsidRPr="006E048E" w:rsidRDefault="00BC661C" w:rsidP="008E78AD">
      <w:pPr>
        <w:pStyle w:val="Akapitzlist"/>
        <w:numPr>
          <w:ilvl w:val="0"/>
          <w:numId w:val="20"/>
        </w:numPr>
        <w:tabs>
          <w:tab w:val="left" w:pos="499"/>
        </w:tabs>
        <w:spacing w:after="120" w:line="276" w:lineRule="auto"/>
        <w:ind w:left="426"/>
        <w:contextualSpacing w:val="0"/>
        <w:jc w:val="both"/>
        <w:rPr>
          <w:rFonts w:ascii="Arial" w:hAnsi="Arial" w:cs="Arial"/>
          <w:sz w:val="20"/>
          <w:szCs w:val="20"/>
        </w:rPr>
      </w:pPr>
      <w:r w:rsidRPr="006E048E">
        <w:rPr>
          <w:rFonts w:ascii="Arial" w:hAnsi="Arial" w:cs="Arial"/>
          <w:sz w:val="20"/>
          <w:szCs w:val="20"/>
        </w:rPr>
        <w:t>Kwota wynikająca z faktur wystawionych zgodnie z ust. 1</w:t>
      </w:r>
      <w:r w:rsidR="00840AF1" w:rsidRPr="006E048E">
        <w:rPr>
          <w:rFonts w:ascii="Arial" w:hAnsi="Arial" w:cs="Arial"/>
          <w:sz w:val="20"/>
          <w:szCs w:val="20"/>
        </w:rPr>
        <w:t>2</w:t>
      </w:r>
      <w:r w:rsidRPr="006E048E">
        <w:rPr>
          <w:rFonts w:ascii="Arial" w:hAnsi="Arial" w:cs="Arial"/>
          <w:sz w:val="20"/>
          <w:szCs w:val="20"/>
        </w:rPr>
        <w:t xml:space="preserve"> niniejszego paragrafu będzie wyliczana w oparciu o rzeczywiste zużycie z miesiąca </w:t>
      </w:r>
      <w:r w:rsidR="00D95CC9" w:rsidRPr="006E048E">
        <w:rPr>
          <w:rFonts w:ascii="Arial" w:hAnsi="Arial" w:cs="Arial"/>
          <w:sz w:val="20"/>
          <w:szCs w:val="20"/>
        </w:rPr>
        <w:t>rozliczeniowego</w:t>
      </w:r>
      <w:r w:rsidRPr="006E048E">
        <w:rPr>
          <w:rFonts w:ascii="Arial" w:hAnsi="Arial" w:cs="Arial"/>
          <w:sz w:val="20"/>
          <w:szCs w:val="20"/>
        </w:rPr>
        <w:t>, którego ta faktura rozliczeniowa dotyczy.</w:t>
      </w:r>
    </w:p>
    <w:p w14:paraId="02FB4D03" w14:textId="77777777" w:rsidR="00BC661C" w:rsidRPr="006E048E" w:rsidRDefault="00BC661C" w:rsidP="008E78AD">
      <w:pPr>
        <w:pStyle w:val="Akapitzlist"/>
        <w:numPr>
          <w:ilvl w:val="0"/>
          <w:numId w:val="20"/>
        </w:numPr>
        <w:tabs>
          <w:tab w:val="left" w:pos="359"/>
        </w:tabs>
        <w:spacing w:after="120" w:line="276" w:lineRule="auto"/>
        <w:ind w:left="426"/>
        <w:contextualSpacing w:val="0"/>
        <w:jc w:val="both"/>
        <w:rPr>
          <w:rFonts w:ascii="Arial" w:hAnsi="Arial" w:cs="Arial"/>
          <w:sz w:val="20"/>
          <w:szCs w:val="20"/>
        </w:rPr>
      </w:pPr>
      <w:r w:rsidRPr="006E048E">
        <w:rPr>
          <w:rFonts w:ascii="Arial" w:hAnsi="Arial" w:cs="Arial"/>
          <w:sz w:val="20"/>
          <w:szCs w:val="20"/>
        </w:rPr>
        <w:t>Za przekroczenie terminów płatności określonych w niniejszej umowie OSDn ma prawo do pobierania odsetek ustawowych.</w:t>
      </w:r>
    </w:p>
    <w:p w14:paraId="7DC6301F" w14:textId="7DD57B78" w:rsidR="00BC661C" w:rsidRPr="006E048E" w:rsidRDefault="00BC661C" w:rsidP="008E78AD">
      <w:pPr>
        <w:pStyle w:val="Akapitzlist"/>
        <w:numPr>
          <w:ilvl w:val="0"/>
          <w:numId w:val="20"/>
        </w:numPr>
        <w:tabs>
          <w:tab w:val="left" w:pos="364"/>
        </w:tabs>
        <w:spacing w:after="120" w:line="276" w:lineRule="auto"/>
        <w:ind w:left="426"/>
        <w:contextualSpacing w:val="0"/>
        <w:jc w:val="both"/>
        <w:rPr>
          <w:rFonts w:ascii="Arial" w:hAnsi="Arial" w:cs="Arial"/>
          <w:sz w:val="20"/>
          <w:szCs w:val="20"/>
        </w:rPr>
      </w:pPr>
      <w:r w:rsidRPr="006E048E">
        <w:rPr>
          <w:rFonts w:ascii="Arial" w:hAnsi="Arial" w:cs="Arial"/>
          <w:sz w:val="20"/>
          <w:szCs w:val="20"/>
        </w:rPr>
        <w:t>W przypadku opóźnienia z zapłatą należności za świadczone usługi dystrybucji stosuje się prz</w:t>
      </w:r>
      <w:r w:rsidR="00DD53FD" w:rsidRPr="006E048E">
        <w:rPr>
          <w:rFonts w:ascii="Arial" w:hAnsi="Arial" w:cs="Arial"/>
          <w:sz w:val="20"/>
          <w:szCs w:val="20"/>
        </w:rPr>
        <w:t xml:space="preserve">episy </w:t>
      </w:r>
      <w:r w:rsidR="00D95CC9" w:rsidRPr="006E048E">
        <w:rPr>
          <w:rFonts w:ascii="Arial" w:hAnsi="Arial" w:cs="Arial"/>
          <w:sz w:val="20"/>
          <w:szCs w:val="20"/>
        </w:rPr>
        <w:t>U</w:t>
      </w:r>
      <w:r w:rsidR="00DD53FD" w:rsidRPr="006E048E">
        <w:rPr>
          <w:rFonts w:ascii="Arial" w:hAnsi="Arial" w:cs="Arial"/>
          <w:sz w:val="20"/>
          <w:szCs w:val="20"/>
        </w:rPr>
        <w:t>stawy.</w:t>
      </w:r>
    </w:p>
    <w:p w14:paraId="373112C5" w14:textId="77777777" w:rsidR="00BC661C" w:rsidRPr="006E048E" w:rsidRDefault="00BC661C" w:rsidP="008E78AD">
      <w:pPr>
        <w:pStyle w:val="Akapitzlist"/>
        <w:numPr>
          <w:ilvl w:val="0"/>
          <w:numId w:val="20"/>
        </w:numPr>
        <w:tabs>
          <w:tab w:val="left" w:pos="359"/>
        </w:tabs>
        <w:spacing w:after="120" w:line="276" w:lineRule="auto"/>
        <w:ind w:left="426"/>
        <w:contextualSpacing w:val="0"/>
        <w:jc w:val="both"/>
        <w:rPr>
          <w:rFonts w:ascii="Arial" w:hAnsi="Arial" w:cs="Arial"/>
          <w:sz w:val="20"/>
          <w:szCs w:val="20"/>
        </w:rPr>
      </w:pPr>
      <w:r w:rsidRPr="006E048E">
        <w:rPr>
          <w:rFonts w:ascii="Arial" w:hAnsi="Arial" w:cs="Arial"/>
          <w:sz w:val="20"/>
          <w:szCs w:val="20"/>
        </w:rPr>
        <w:t>Reklamacje nie zwalniają od obowiązku płatności należności za świadczone usługi dystrybucji.</w:t>
      </w:r>
    </w:p>
    <w:p w14:paraId="70A9E38F" w14:textId="77777777" w:rsidR="00BC661C" w:rsidRPr="006E048E" w:rsidRDefault="00BC661C" w:rsidP="008E78AD">
      <w:pPr>
        <w:pStyle w:val="Akapitzlist"/>
        <w:numPr>
          <w:ilvl w:val="0"/>
          <w:numId w:val="20"/>
        </w:numPr>
        <w:tabs>
          <w:tab w:val="left" w:pos="436"/>
        </w:tabs>
        <w:spacing w:after="120" w:line="276" w:lineRule="auto"/>
        <w:ind w:left="426"/>
        <w:contextualSpacing w:val="0"/>
        <w:jc w:val="both"/>
        <w:rPr>
          <w:rFonts w:ascii="Arial" w:hAnsi="Arial" w:cs="Arial"/>
          <w:sz w:val="20"/>
          <w:szCs w:val="20"/>
        </w:rPr>
      </w:pPr>
      <w:r w:rsidRPr="006E048E">
        <w:rPr>
          <w:rFonts w:ascii="Arial" w:hAnsi="Arial" w:cs="Arial"/>
          <w:sz w:val="20"/>
          <w:szCs w:val="20"/>
        </w:rPr>
        <w:t>Przy rozliczeniu za pośrednictwem banków momentem spełnienia świadczenia jest dzień uznania rachunku bankowego OSDn</w:t>
      </w:r>
      <w:r w:rsidR="00DD53FD" w:rsidRPr="006E048E">
        <w:rPr>
          <w:rFonts w:ascii="Arial" w:hAnsi="Arial" w:cs="Arial"/>
          <w:strike/>
          <w:sz w:val="20"/>
          <w:szCs w:val="20"/>
        </w:rPr>
        <w:t>.</w:t>
      </w:r>
    </w:p>
    <w:p w14:paraId="408BD68A" w14:textId="77777777" w:rsidR="00BC661C" w:rsidRPr="006E048E" w:rsidRDefault="00BC661C" w:rsidP="008E78AD">
      <w:pPr>
        <w:pStyle w:val="Akapitzlist"/>
        <w:numPr>
          <w:ilvl w:val="0"/>
          <w:numId w:val="20"/>
        </w:numPr>
        <w:tabs>
          <w:tab w:val="left" w:pos="4111"/>
        </w:tabs>
        <w:spacing w:after="120" w:line="276" w:lineRule="auto"/>
        <w:ind w:left="406" w:hanging="350"/>
        <w:contextualSpacing w:val="0"/>
        <w:jc w:val="both"/>
        <w:rPr>
          <w:rFonts w:ascii="Arial" w:hAnsi="Arial" w:cs="Arial"/>
          <w:color w:val="auto"/>
          <w:sz w:val="20"/>
          <w:szCs w:val="20"/>
        </w:rPr>
      </w:pPr>
      <w:r w:rsidRPr="006E048E">
        <w:rPr>
          <w:rFonts w:ascii="Arial" w:hAnsi="Arial" w:cs="Arial"/>
          <w:color w:val="auto"/>
          <w:sz w:val="20"/>
          <w:szCs w:val="20"/>
        </w:rPr>
        <w:t xml:space="preserve">W razie powstania zaległości w płatnościach (należności wynikające z faktur wraz z odsetkami lub odsetki od nieterminowo uregulowanych faktur), OSDn </w:t>
      </w:r>
      <w:r w:rsidR="00446D46" w:rsidRPr="006E048E">
        <w:rPr>
          <w:rFonts w:ascii="Arial" w:hAnsi="Arial" w:cs="Arial"/>
          <w:color w:val="auto"/>
          <w:sz w:val="20"/>
          <w:szCs w:val="20"/>
        </w:rPr>
        <w:t xml:space="preserve">może </w:t>
      </w:r>
      <w:r w:rsidRPr="006E048E">
        <w:rPr>
          <w:rFonts w:ascii="Arial" w:hAnsi="Arial" w:cs="Arial"/>
          <w:color w:val="auto"/>
          <w:sz w:val="20"/>
          <w:szCs w:val="20"/>
        </w:rPr>
        <w:t>zarach</w:t>
      </w:r>
      <w:r w:rsidR="00446D46" w:rsidRPr="006E048E">
        <w:rPr>
          <w:rFonts w:ascii="Arial" w:hAnsi="Arial" w:cs="Arial"/>
          <w:color w:val="auto"/>
          <w:sz w:val="20"/>
          <w:szCs w:val="20"/>
        </w:rPr>
        <w:t>ować</w:t>
      </w:r>
      <w:r w:rsidRPr="006E048E">
        <w:rPr>
          <w:rFonts w:ascii="Arial" w:hAnsi="Arial" w:cs="Arial"/>
          <w:color w:val="auto"/>
          <w:sz w:val="20"/>
          <w:szCs w:val="20"/>
        </w:rPr>
        <w:t xml:space="preserve"> dokonane przez URD </w:t>
      </w:r>
      <w:r w:rsidRPr="006E048E">
        <w:rPr>
          <w:rFonts w:ascii="Arial" w:hAnsi="Arial" w:cs="Arial"/>
          <w:color w:val="auto"/>
          <w:sz w:val="20"/>
          <w:szCs w:val="20"/>
        </w:rPr>
        <w:lastRenderedPageBreak/>
        <w:t>wpłaty pieniężne w pierwszej kolejności na poczet od</w:t>
      </w:r>
      <w:r w:rsidR="00D605FF" w:rsidRPr="006E048E">
        <w:rPr>
          <w:rFonts w:ascii="Arial" w:hAnsi="Arial" w:cs="Arial"/>
          <w:color w:val="auto"/>
          <w:sz w:val="20"/>
          <w:szCs w:val="20"/>
        </w:rPr>
        <w:t>setek od faktur uregulowanych z </w:t>
      </w:r>
      <w:r w:rsidRPr="006E048E">
        <w:rPr>
          <w:rFonts w:ascii="Arial" w:hAnsi="Arial" w:cs="Arial"/>
          <w:color w:val="auto"/>
          <w:sz w:val="20"/>
          <w:szCs w:val="20"/>
        </w:rPr>
        <w:t>opóźnieniem, a następnie na poczet najdawniej wymagalnego długu.</w:t>
      </w:r>
    </w:p>
    <w:p w14:paraId="4FB2540F" w14:textId="77777777" w:rsidR="00BC661C" w:rsidRPr="006E048E" w:rsidRDefault="00BC661C" w:rsidP="008E78AD">
      <w:pPr>
        <w:pStyle w:val="Akapitzlist"/>
        <w:numPr>
          <w:ilvl w:val="0"/>
          <w:numId w:val="20"/>
        </w:numPr>
        <w:tabs>
          <w:tab w:val="left" w:pos="4111"/>
        </w:tabs>
        <w:spacing w:after="120" w:line="276" w:lineRule="auto"/>
        <w:ind w:left="406" w:hanging="350"/>
        <w:contextualSpacing w:val="0"/>
        <w:jc w:val="both"/>
        <w:rPr>
          <w:rFonts w:ascii="Arial" w:hAnsi="Arial" w:cs="Arial"/>
          <w:color w:val="auto"/>
          <w:sz w:val="20"/>
          <w:szCs w:val="20"/>
        </w:rPr>
      </w:pPr>
      <w:r w:rsidRPr="006E048E">
        <w:rPr>
          <w:rFonts w:ascii="Arial" w:hAnsi="Arial" w:cs="Arial"/>
          <w:color w:val="auto"/>
          <w:sz w:val="20"/>
          <w:szCs w:val="20"/>
        </w:rPr>
        <w:t>O zmianie danych (w tym w szczególności: nazwa, forma organizacyjno-prawna, NIP, rachunek bankowy) URD i OSDn zobowiązani są do wzajemnego pisemnego i niezwłocznego powiadamiania się.</w:t>
      </w:r>
    </w:p>
    <w:p w14:paraId="074F9AD2"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§7</w:t>
      </w:r>
    </w:p>
    <w:p w14:paraId="13F315D3" w14:textId="77777777" w:rsidR="00121AD2" w:rsidRPr="006E048E" w:rsidRDefault="004C3E71" w:rsidP="001B1406">
      <w:pPr>
        <w:spacing w:line="276" w:lineRule="auto"/>
        <w:jc w:val="center"/>
        <w:rPr>
          <w:rFonts w:ascii="Arial" w:hAnsi="Arial" w:cs="Arial"/>
          <w:b/>
          <w:sz w:val="20"/>
          <w:szCs w:val="20"/>
        </w:rPr>
      </w:pPr>
      <w:r w:rsidRPr="006E048E">
        <w:rPr>
          <w:rFonts w:ascii="Arial" w:hAnsi="Arial" w:cs="Arial"/>
          <w:b/>
          <w:sz w:val="20"/>
          <w:szCs w:val="20"/>
        </w:rPr>
        <w:t>Sposoby przekazywania informacji i klauzula poufności</w:t>
      </w:r>
    </w:p>
    <w:p w14:paraId="6F990795" w14:textId="77777777" w:rsidR="000526DE" w:rsidRPr="006E048E" w:rsidRDefault="000526DE" w:rsidP="001B1406">
      <w:pPr>
        <w:spacing w:line="276" w:lineRule="auto"/>
        <w:jc w:val="center"/>
        <w:rPr>
          <w:rFonts w:ascii="Arial" w:hAnsi="Arial" w:cs="Arial"/>
          <w:b/>
          <w:sz w:val="20"/>
          <w:szCs w:val="20"/>
        </w:rPr>
      </w:pPr>
    </w:p>
    <w:p w14:paraId="5CC4C75A" w14:textId="77777777" w:rsidR="00121AD2"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Strony Umowy zobowiązują się do wzajemnego przekazywania informacji mogących mieć znaczenie dla prowadzenia ruchu, planowania rozwoju sieci dystr</w:t>
      </w:r>
      <w:r w:rsidR="00284F65" w:rsidRPr="006E048E">
        <w:rPr>
          <w:rFonts w:ascii="Arial" w:hAnsi="Arial" w:cs="Arial"/>
          <w:sz w:val="20"/>
          <w:szCs w:val="20"/>
        </w:rPr>
        <w:t>ybucyjnej i jej eksploatacji, a </w:t>
      </w:r>
      <w:r w:rsidRPr="006E048E">
        <w:rPr>
          <w:rFonts w:ascii="Arial" w:hAnsi="Arial" w:cs="Arial"/>
          <w:sz w:val="20"/>
          <w:szCs w:val="20"/>
        </w:rPr>
        <w:t>także do przekazywania informacji niezbędnych do kształto</w:t>
      </w:r>
      <w:r w:rsidR="00284F65" w:rsidRPr="006E048E">
        <w:rPr>
          <w:rFonts w:ascii="Arial" w:hAnsi="Arial" w:cs="Arial"/>
          <w:sz w:val="20"/>
          <w:szCs w:val="20"/>
        </w:rPr>
        <w:t>wania i kalkulacji taryf oraz w </w:t>
      </w:r>
      <w:r w:rsidRPr="006E048E">
        <w:rPr>
          <w:rFonts w:ascii="Arial" w:hAnsi="Arial" w:cs="Arial"/>
          <w:sz w:val="20"/>
          <w:szCs w:val="20"/>
        </w:rPr>
        <w:t>zakresie informowania i obsługi odbiorców. Zakres, format, tryb i terminy przekazywania informacji określ</w:t>
      </w:r>
      <w:r w:rsidR="00C60FF4" w:rsidRPr="006E048E">
        <w:rPr>
          <w:rFonts w:ascii="Arial" w:hAnsi="Arial" w:cs="Arial"/>
          <w:sz w:val="20"/>
          <w:szCs w:val="20"/>
        </w:rPr>
        <w:t xml:space="preserve">a </w:t>
      </w:r>
      <w:proofErr w:type="spellStart"/>
      <w:r w:rsidR="00C60FF4" w:rsidRPr="006E048E">
        <w:rPr>
          <w:rFonts w:ascii="Arial" w:hAnsi="Arial" w:cs="Arial"/>
          <w:sz w:val="20"/>
          <w:szCs w:val="20"/>
        </w:rPr>
        <w:t>IRiESDn</w:t>
      </w:r>
      <w:proofErr w:type="spellEnd"/>
      <w:r w:rsidRPr="006E048E">
        <w:rPr>
          <w:rFonts w:ascii="Arial" w:hAnsi="Arial" w:cs="Arial"/>
          <w:sz w:val="20"/>
          <w:szCs w:val="20"/>
        </w:rPr>
        <w:t>.</w:t>
      </w:r>
    </w:p>
    <w:p w14:paraId="0420BB04" w14:textId="77777777" w:rsidR="00121AD2"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Strony Umowy zobowiązane są do bezzwłocznego przekazywania informacji o zdarzeniach mogących mieć wpływ na bezpieczeństwo osób oraz prawi</w:t>
      </w:r>
      <w:r w:rsidR="00AD4953" w:rsidRPr="006E048E">
        <w:rPr>
          <w:rFonts w:ascii="Arial" w:hAnsi="Arial" w:cs="Arial"/>
          <w:sz w:val="20"/>
          <w:szCs w:val="20"/>
        </w:rPr>
        <w:t>dłowe funkcjonowanie urządzeń i </w:t>
      </w:r>
      <w:r w:rsidRPr="006E048E">
        <w:rPr>
          <w:rFonts w:ascii="Arial" w:hAnsi="Arial" w:cs="Arial"/>
          <w:sz w:val="20"/>
          <w:szCs w:val="20"/>
        </w:rPr>
        <w:t>instalacji każdej ze Stron.</w:t>
      </w:r>
    </w:p>
    <w:p w14:paraId="76B32A78" w14:textId="77777777" w:rsidR="00121AD2"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Postanowienia o poufności, nie będą stanowiły przeszkody dla którejkolwiek ze Stron Umowy w</w:t>
      </w:r>
      <w:r w:rsidR="00AD4953" w:rsidRPr="006E048E">
        <w:rPr>
          <w:rFonts w:ascii="Arial" w:hAnsi="Arial" w:cs="Arial"/>
          <w:sz w:val="20"/>
          <w:szCs w:val="20"/>
        </w:rPr>
        <w:t> </w:t>
      </w:r>
      <w:r w:rsidRPr="006E048E">
        <w:rPr>
          <w:rFonts w:ascii="Arial" w:hAnsi="Arial" w:cs="Arial"/>
          <w:sz w:val="20"/>
          <w:szCs w:val="20"/>
        </w:rPr>
        <w:t>ujawnieniu informacji zleceniobiorcom działającym w imieniu Strony przy wykonaniu niniejszej Umowy, z zastrzeżeniem zachowania przez nich zasady poufności uzyskanych informacji.</w:t>
      </w:r>
    </w:p>
    <w:p w14:paraId="52712944" w14:textId="77777777" w:rsidR="00B92EEA"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 xml:space="preserve">Postanowienia ust. 3 nie dotyczą informacji, która należy do informacji powszechnie znanych lub informacji, których ujawnienie jest wymagane na podstawie powszechnie obowiązujących przepisów prawa lub informacji, która zostanie zaaprobowana na piśmie przez drugą Stronę Umowy, jako informacja, która może zostać ujawniona. </w:t>
      </w:r>
    </w:p>
    <w:p w14:paraId="3EB98769" w14:textId="77777777" w:rsidR="001E110E"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Strony Umowy wyrażają zgodę na przesyłanie dokumentów zawierających dane osobowe drogą pocztową</w:t>
      </w:r>
      <w:r w:rsidR="006F028A" w:rsidRPr="006E048E">
        <w:rPr>
          <w:rFonts w:ascii="Arial" w:hAnsi="Arial" w:cs="Arial"/>
          <w:sz w:val="20"/>
          <w:szCs w:val="20"/>
        </w:rPr>
        <w:t>,</w:t>
      </w:r>
      <w:r w:rsidRPr="006E048E">
        <w:rPr>
          <w:rFonts w:ascii="Arial" w:hAnsi="Arial" w:cs="Arial"/>
          <w:sz w:val="20"/>
          <w:szCs w:val="20"/>
        </w:rPr>
        <w:t xml:space="preserve"> w tym: listem poleconym lub przesyłką kurierską. Strony Umowy nie ponoszą odpowiedzialności za utracone w tym przypadku dokumenty.</w:t>
      </w:r>
    </w:p>
    <w:p w14:paraId="5C345884" w14:textId="77777777" w:rsidR="00CD0744"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Strony Umowy wyrażają zgodę na gromadze</w:t>
      </w:r>
      <w:r w:rsidR="00B92EEA" w:rsidRPr="006E048E">
        <w:rPr>
          <w:rFonts w:ascii="Arial" w:hAnsi="Arial" w:cs="Arial"/>
          <w:sz w:val="20"/>
          <w:szCs w:val="20"/>
        </w:rPr>
        <w:t xml:space="preserve">nie i przetwarzanie danych osobowych w zakresie niezbędnym dla realizacji </w:t>
      </w:r>
      <w:r w:rsidR="006F028A" w:rsidRPr="006E048E">
        <w:rPr>
          <w:rFonts w:ascii="Arial" w:hAnsi="Arial" w:cs="Arial"/>
          <w:sz w:val="20"/>
          <w:szCs w:val="20"/>
        </w:rPr>
        <w:t>niniejszej</w:t>
      </w:r>
      <w:r w:rsidR="00B92EEA" w:rsidRPr="006E048E">
        <w:rPr>
          <w:rFonts w:ascii="Arial" w:hAnsi="Arial" w:cs="Arial"/>
          <w:sz w:val="20"/>
          <w:szCs w:val="20"/>
        </w:rPr>
        <w:t xml:space="preserve"> Umowy, zgodnie z </w:t>
      </w:r>
      <w:r w:rsidR="0063673E" w:rsidRPr="006E048E">
        <w:rPr>
          <w:rFonts w:ascii="Arial" w:hAnsi="Arial" w:cs="Arial"/>
          <w:sz w:val="20"/>
          <w:szCs w:val="20"/>
        </w:rPr>
        <w:t>u</w:t>
      </w:r>
      <w:r w:rsidR="001E110E" w:rsidRPr="006E048E">
        <w:rPr>
          <w:rFonts w:ascii="Arial" w:hAnsi="Arial" w:cs="Arial"/>
          <w:sz w:val="20"/>
          <w:szCs w:val="20"/>
        </w:rPr>
        <w:t>staw</w:t>
      </w:r>
      <w:r w:rsidR="0063673E" w:rsidRPr="006E048E">
        <w:rPr>
          <w:rFonts w:ascii="Arial" w:hAnsi="Arial" w:cs="Arial"/>
          <w:sz w:val="20"/>
          <w:szCs w:val="20"/>
        </w:rPr>
        <w:t>ą</w:t>
      </w:r>
      <w:r w:rsidR="001E110E" w:rsidRPr="006E048E">
        <w:rPr>
          <w:rFonts w:ascii="Arial" w:hAnsi="Arial" w:cs="Arial"/>
          <w:sz w:val="20"/>
          <w:szCs w:val="20"/>
        </w:rPr>
        <w:t xml:space="preserve"> z dnia 10 maja 2018 r. o ochronie danych osobowych</w:t>
      </w:r>
      <w:r w:rsidR="0063673E" w:rsidRPr="006E048E">
        <w:rPr>
          <w:rFonts w:ascii="Arial" w:hAnsi="Arial" w:cs="Arial"/>
          <w:sz w:val="20"/>
          <w:szCs w:val="20"/>
        </w:rPr>
        <w:t xml:space="preserve"> </w:t>
      </w:r>
      <w:r w:rsidRPr="006E048E">
        <w:rPr>
          <w:rFonts w:ascii="Arial" w:hAnsi="Arial" w:cs="Arial"/>
          <w:sz w:val="20"/>
          <w:szCs w:val="20"/>
        </w:rPr>
        <w:t>(</w:t>
      </w:r>
      <w:r w:rsidR="001E110E" w:rsidRPr="006E048E">
        <w:rPr>
          <w:rFonts w:ascii="Arial" w:hAnsi="Arial" w:cs="Arial"/>
          <w:sz w:val="20"/>
          <w:szCs w:val="20"/>
        </w:rPr>
        <w:t>Dz. U. z 2019 r. poz. 1781</w:t>
      </w:r>
      <w:r w:rsidR="00456F65" w:rsidRPr="006E048E">
        <w:rPr>
          <w:rFonts w:ascii="Arial" w:hAnsi="Arial" w:cs="Arial"/>
          <w:sz w:val="20"/>
          <w:szCs w:val="20"/>
        </w:rPr>
        <w:t>) z późniejszymi zmianami.</w:t>
      </w:r>
    </w:p>
    <w:p w14:paraId="42C866EA" w14:textId="58470007" w:rsidR="00CD0744" w:rsidRPr="006E048E" w:rsidRDefault="00CD0744"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Administratorem danych osobowych URD jest Edison Next Poland sp. z o.o. z siedzibą w Bielsku-Białej, ul. Komorowicka 43-300 Bielsko-Biała. Szczegółowe informacje w zakresie przetwarzania danych osobowych URD Edison Next Poland sp. z o.o. zawiera klauzula informacyjna stanowiąca załącznik nr 4 do niniejszej Umowy.</w:t>
      </w:r>
    </w:p>
    <w:p w14:paraId="506762EB" w14:textId="77777777" w:rsidR="00121AD2" w:rsidRPr="006E048E" w:rsidRDefault="004C3E71" w:rsidP="008E78AD">
      <w:pPr>
        <w:pStyle w:val="Akapitzlist"/>
        <w:numPr>
          <w:ilvl w:val="0"/>
          <w:numId w:val="22"/>
        </w:numPr>
        <w:spacing w:after="120" w:line="276" w:lineRule="auto"/>
        <w:ind w:left="283" w:hanging="283"/>
        <w:contextualSpacing w:val="0"/>
        <w:jc w:val="both"/>
        <w:rPr>
          <w:rFonts w:ascii="Arial" w:hAnsi="Arial" w:cs="Arial"/>
          <w:sz w:val="20"/>
          <w:szCs w:val="20"/>
        </w:rPr>
      </w:pPr>
      <w:r w:rsidRPr="006E048E">
        <w:rPr>
          <w:rFonts w:ascii="Arial" w:hAnsi="Arial" w:cs="Arial"/>
          <w:sz w:val="20"/>
          <w:szCs w:val="20"/>
        </w:rPr>
        <w:t xml:space="preserve">URD wyraża zgodę na udostępnianie danych </w:t>
      </w:r>
      <w:r w:rsidR="00B92EEA" w:rsidRPr="006E048E">
        <w:rPr>
          <w:rFonts w:ascii="Arial" w:hAnsi="Arial" w:cs="Arial"/>
          <w:sz w:val="20"/>
          <w:szCs w:val="20"/>
        </w:rPr>
        <w:t>pomiarowych Sprzedawcy wskazanemu w</w:t>
      </w:r>
      <w:r w:rsidR="00AD4953" w:rsidRPr="006E048E">
        <w:rPr>
          <w:rFonts w:ascii="Arial" w:hAnsi="Arial" w:cs="Arial"/>
          <w:sz w:val="20"/>
          <w:szCs w:val="20"/>
        </w:rPr>
        <w:t> </w:t>
      </w:r>
      <w:r w:rsidR="00B92EEA" w:rsidRPr="006E048E">
        <w:rPr>
          <w:rFonts w:ascii="Arial" w:hAnsi="Arial" w:cs="Arial"/>
          <w:b/>
          <w:sz w:val="20"/>
          <w:szCs w:val="20"/>
        </w:rPr>
        <w:t>Załączniku nr 3</w:t>
      </w:r>
      <w:r w:rsidR="00B92EEA" w:rsidRPr="006E048E">
        <w:rPr>
          <w:rFonts w:ascii="Arial" w:hAnsi="Arial" w:cs="Arial"/>
          <w:sz w:val="20"/>
          <w:szCs w:val="20"/>
        </w:rPr>
        <w:t xml:space="preserve">, Sprzedawcy </w:t>
      </w:r>
      <w:r w:rsidRPr="006E048E">
        <w:rPr>
          <w:rFonts w:ascii="Arial" w:hAnsi="Arial" w:cs="Arial"/>
          <w:sz w:val="20"/>
          <w:szCs w:val="20"/>
        </w:rPr>
        <w:t>Rezerwowemu</w:t>
      </w:r>
      <w:r w:rsidR="00456F65" w:rsidRPr="006E048E">
        <w:rPr>
          <w:rFonts w:ascii="Arial" w:hAnsi="Arial" w:cs="Arial"/>
          <w:sz w:val="20"/>
          <w:szCs w:val="20"/>
        </w:rPr>
        <w:t xml:space="preserve">, </w:t>
      </w:r>
      <w:proofErr w:type="spellStart"/>
      <w:r w:rsidR="00456F65" w:rsidRPr="006E048E">
        <w:rPr>
          <w:rFonts w:ascii="Arial" w:hAnsi="Arial" w:cs="Arial"/>
          <w:sz w:val="20"/>
          <w:szCs w:val="20"/>
        </w:rPr>
        <w:t>OSDp</w:t>
      </w:r>
      <w:proofErr w:type="spellEnd"/>
      <w:r w:rsidRPr="006E048E">
        <w:rPr>
          <w:rFonts w:ascii="Arial" w:hAnsi="Arial" w:cs="Arial"/>
          <w:sz w:val="20"/>
          <w:szCs w:val="20"/>
        </w:rPr>
        <w:t xml:space="preserve"> oraz POB.</w:t>
      </w:r>
    </w:p>
    <w:p w14:paraId="294AA358" w14:textId="77777777" w:rsidR="00284F65" w:rsidRPr="006E048E" w:rsidRDefault="00284F65" w:rsidP="00F648C1">
      <w:pPr>
        <w:spacing w:line="276" w:lineRule="auto"/>
        <w:ind w:hanging="283"/>
        <w:rPr>
          <w:rFonts w:ascii="Arial" w:hAnsi="Arial" w:cs="Arial"/>
          <w:b/>
          <w:sz w:val="20"/>
          <w:szCs w:val="20"/>
        </w:rPr>
      </w:pPr>
    </w:p>
    <w:p w14:paraId="2F6935DF" w14:textId="77777777" w:rsidR="00B92EEA" w:rsidRPr="006E048E" w:rsidRDefault="00B92EEA" w:rsidP="001B1406">
      <w:pPr>
        <w:spacing w:line="276" w:lineRule="auto"/>
        <w:jc w:val="center"/>
        <w:rPr>
          <w:rFonts w:ascii="Arial" w:hAnsi="Arial" w:cs="Arial"/>
          <w:b/>
          <w:sz w:val="20"/>
          <w:szCs w:val="20"/>
        </w:rPr>
      </w:pPr>
      <w:r w:rsidRPr="006E048E">
        <w:rPr>
          <w:rFonts w:ascii="Arial" w:hAnsi="Arial" w:cs="Arial"/>
          <w:b/>
          <w:sz w:val="20"/>
          <w:szCs w:val="20"/>
        </w:rPr>
        <w:t>§8</w:t>
      </w:r>
    </w:p>
    <w:p w14:paraId="724469C0" w14:textId="77777777" w:rsidR="00B92EEA" w:rsidRPr="006E048E" w:rsidRDefault="00B92EEA" w:rsidP="001B1406">
      <w:pPr>
        <w:spacing w:line="276" w:lineRule="auto"/>
        <w:jc w:val="center"/>
        <w:rPr>
          <w:rFonts w:ascii="Arial" w:hAnsi="Arial" w:cs="Arial"/>
          <w:b/>
          <w:sz w:val="20"/>
          <w:szCs w:val="20"/>
        </w:rPr>
      </w:pPr>
      <w:r w:rsidRPr="006E048E">
        <w:rPr>
          <w:rFonts w:ascii="Arial" w:hAnsi="Arial" w:cs="Arial"/>
          <w:b/>
          <w:sz w:val="20"/>
          <w:szCs w:val="20"/>
        </w:rPr>
        <w:t>Termin ważności Umowy oraz warunki zmiany Umowy i jej wypowiedzenia</w:t>
      </w:r>
    </w:p>
    <w:p w14:paraId="4599DE5D" w14:textId="77777777" w:rsidR="00456F65" w:rsidRPr="006E048E" w:rsidRDefault="00456F65" w:rsidP="001B1406">
      <w:pPr>
        <w:spacing w:line="276" w:lineRule="auto"/>
        <w:jc w:val="center"/>
        <w:rPr>
          <w:rFonts w:ascii="Arial" w:hAnsi="Arial" w:cs="Arial"/>
          <w:b/>
          <w:sz w:val="20"/>
          <w:szCs w:val="20"/>
        </w:rPr>
      </w:pPr>
    </w:p>
    <w:p w14:paraId="230BDDB5" w14:textId="38338DDE" w:rsidR="00E7679D" w:rsidRPr="006E048E" w:rsidRDefault="00E7679D" w:rsidP="008E78AD">
      <w:pPr>
        <w:widowControl/>
        <w:numPr>
          <w:ilvl w:val="0"/>
          <w:numId w:val="30"/>
        </w:numPr>
        <w:tabs>
          <w:tab w:val="clear" w:pos="417"/>
        </w:tabs>
        <w:ind w:right="42" w:hanging="340"/>
        <w:jc w:val="both"/>
        <w:rPr>
          <w:rFonts w:ascii="Arial" w:hAnsi="Arial" w:cs="Arial"/>
          <w:sz w:val="20"/>
          <w:szCs w:val="20"/>
        </w:rPr>
      </w:pPr>
      <w:bookmarkStart w:id="5" w:name="_Hlk172648544"/>
      <w:r w:rsidRPr="006E048E">
        <w:rPr>
          <w:rFonts w:ascii="Arial" w:hAnsi="Arial" w:cs="Arial"/>
          <w:sz w:val="20"/>
          <w:szCs w:val="20"/>
        </w:rPr>
        <w:t xml:space="preserve">Niniejsza Umowa wchodzi w życie ze skutkiem od dnia </w:t>
      </w:r>
      <w:r w:rsidR="006E048E">
        <w:rPr>
          <w:rFonts w:ascii="Arial" w:hAnsi="Arial" w:cs="Arial"/>
          <w:sz w:val="20"/>
          <w:szCs w:val="20"/>
        </w:rPr>
        <w:t>…</w:t>
      </w:r>
      <w:r w:rsidRPr="006E048E">
        <w:rPr>
          <w:rFonts w:ascii="Arial" w:hAnsi="Arial" w:cs="Arial"/>
          <w:sz w:val="20"/>
          <w:szCs w:val="20"/>
        </w:rPr>
        <w:t xml:space="preserve"> i zostaje zawarta na czas </w:t>
      </w:r>
      <w:r w:rsidR="006E048E">
        <w:rPr>
          <w:rFonts w:ascii="Arial" w:hAnsi="Arial" w:cs="Arial"/>
          <w:sz w:val="20"/>
          <w:szCs w:val="20"/>
        </w:rPr>
        <w:t>nie</w:t>
      </w:r>
      <w:r w:rsidRPr="006E048E">
        <w:rPr>
          <w:rFonts w:ascii="Arial" w:hAnsi="Arial" w:cs="Arial"/>
          <w:sz w:val="20"/>
          <w:szCs w:val="20"/>
        </w:rPr>
        <w:t>oznaczony pod warunkami zawieszającymi</w:t>
      </w:r>
      <w:r w:rsidR="008E78AD" w:rsidRPr="006E048E">
        <w:rPr>
          <w:rFonts w:ascii="Arial" w:hAnsi="Arial" w:cs="Arial"/>
          <w:sz w:val="20"/>
          <w:szCs w:val="20"/>
        </w:rPr>
        <w:t>:</w:t>
      </w:r>
    </w:p>
    <w:p w14:paraId="2CAA1E9A" w14:textId="77777777" w:rsidR="008E78AD" w:rsidRPr="006E048E" w:rsidRDefault="008E78AD" w:rsidP="008E78AD">
      <w:pPr>
        <w:widowControl/>
        <w:ind w:left="340" w:right="42"/>
        <w:jc w:val="both"/>
        <w:rPr>
          <w:rFonts w:ascii="Arial" w:hAnsi="Arial" w:cs="Arial"/>
          <w:sz w:val="20"/>
          <w:szCs w:val="20"/>
        </w:rPr>
      </w:pPr>
    </w:p>
    <w:bookmarkEnd w:id="5"/>
    <w:p w14:paraId="4FFD8CB1" w14:textId="575DAB69" w:rsidR="00121AD2" w:rsidRPr="006E048E" w:rsidRDefault="004C3E71" w:rsidP="008E78AD">
      <w:pPr>
        <w:pStyle w:val="Akapitzlist"/>
        <w:numPr>
          <w:ilvl w:val="0"/>
          <w:numId w:val="23"/>
        </w:numPr>
        <w:spacing w:after="120" w:line="276" w:lineRule="auto"/>
        <w:ind w:left="709" w:hanging="266"/>
        <w:contextualSpacing w:val="0"/>
        <w:jc w:val="both"/>
        <w:rPr>
          <w:rFonts w:ascii="Arial" w:hAnsi="Arial" w:cs="Arial"/>
          <w:sz w:val="20"/>
          <w:szCs w:val="20"/>
        </w:rPr>
      </w:pPr>
      <w:r w:rsidRPr="006E048E">
        <w:rPr>
          <w:rFonts w:ascii="Arial" w:hAnsi="Arial" w:cs="Arial"/>
          <w:sz w:val="20"/>
          <w:szCs w:val="20"/>
        </w:rPr>
        <w:t xml:space="preserve">złożenia przez </w:t>
      </w:r>
      <w:r w:rsidR="0037433B" w:rsidRPr="006E048E">
        <w:rPr>
          <w:rFonts w:ascii="Arial" w:hAnsi="Arial" w:cs="Arial"/>
          <w:sz w:val="20"/>
          <w:szCs w:val="20"/>
        </w:rPr>
        <w:t xml:space="preserve">URD </w:t>
      </w:r>
      <w:r w:rsidRPr="006E048E">
        <w:rPr>
          <w:rFonts w:ascii="Arial" w:hAnsi="Arial" w:cs="Arial"/>
          <w:sz w:val="20"/>
          <w:szCs w:val="20"/>
        </w:rPr>
        <w:t>oświadczenia określającego w</w:t>
      </w:r>
      <w:r w:rsidR="00456F65" w:rsidRPr="006E048E">
        <w:rPr>
          <w:rFonts w:ascii="Arial" w:hAnsi="Arial" w:cs="Arial"/>
          <w:sz w:val="20"/>
          <w:szCs w:val="20"/>
        </w:rPr>
        <w:t>ybranego Sprzedawcę,</w:t>
      </w:r>
      <w:r w:rsidR="00AD4953" w:rsidRPr="006E048E">
        <w:rPr>
          <w:rFonts w:ascii="Arial" w:hAnsi="Arial" w:cs="Arial"/>
          <w:sz w:val="20"/>
          <w:szCs w:val="20"/>
        </w:rPr>
        <w:t xml:space="preserve"> zgodnego z </w:t>
      </w:r>
      <w:r w:rsidRPr="006E048E">
        <w:rPr>
          <w:rFonts w:ascii="Arial" w:hAnsi="Arial" w:cs="Arial"/>
          <w:sz w:val="20"/>
          <w:szCs w:val="20"/>
        </w:rPr>
        <w:t xml:space="preserve">wzorem stanowiącym </w:t>
      </w:r>
      <w:r w:rsidRPr="006E048E">
        <w:rPr>
          <w:rFonts w:ascii="Arial" w:hAnsi="Arial" w:cs="Arial"/>
          <w:b/>
          <w:sz w:val="20"/>
          <w:szCs w:val="20"/>
        </w:rPr>
        <w:t>Załącznik nr 3</w:t>
      </w:r>
      <w:r w:rsidRPr="006E048E">
        <w:rPr>
          <w:rFonts w:ascii="Arial" w:hAnsi="Arial" w:cs="Arial"/>
          <w:sz w:val="20"/>
          <w:szCs w:val="20"/>
        </w:rPr>
        <w:t xml:space="preserve"> do niniejszej </w:t>
      </w:r>
      <w:r w:rsidR="00D95CC9" w:rsidRPr="006E048E">
        <w:rPr>
          <w:rFonts w:ascii="Arial" w:hAnsi="Arial" w:cs="Arial"/>
          <w:sz w:val="20"/>
          <w:szCs w:val="20"/>
        </w:rPr>
        <w:t>U</w:t>
      </w:r>
      <w:r w:rsidRPr="006E048E">
        <w:rPr>
          <w:rFonts w:ascii="Arial" w:hAnsi="Arial" w:cs="Arial"/>
          <w:sz w:val="20"/>
          <w:szCs w:val="20"/>
        </w:rPr>
        <w:t xml:space="preserve">mowy (warunek ten obowiązuje jedynie w sytuacji, gdy w dniu zawarcia niniejszej umowy URD nie miał zawartej Umowy Sprzedaży Energii Elektrycznej z wybranym Sprzedawcą i w konsekwencji </w:t>
      </w:r>
      <w:r w:rsidRPr="006E048E">
        <w:rPr>
          <w:rFonts w:ascii="Arial" w:hAnsi="Arial" w:cs="Arial"/>
          <w:b/>
          <w:sz w:val="20"/>
          <w:szCs w:val="20"/>
        </w:rPr>
        <w:t>Załącznik nr 3</w:t>
      </w:r>
      <w:r w:rsidRPr="006E048E">
        <w:rPr>
          <w:rFonts w:ascii="Arial" w:hAnsi="Arial" w:cs="Arial"/>
          <w:sz w:val="20"/>
          <w:szCs w:val="20"/>
        </w:rPr>
        <w:t xml:space="preserve"> do niniejszej umowy stanowi jedynie wzór oświadczenia URD odnośnie wy</w:t>
      </w:r>
      <w:r w:rsidR="0037433B" w:rsidRPr="006E048E">
        <w:rPr>
          <w:rFonts w:ascii="Arial" w:hAnsi="Arial" w:cs="Arial"/>
          <w:sz w:val="20"/>
          <w:szCs w:val="20"/>
        </w:rPr>
        <w:t>branego przez niego Sprzedawcy),</w:t>
      </w:r>
    </w:p>
    <w:p w14:paraId="4D0B3A31" w14:textId="77777777" w:rsidR="00121AD2" w:rsidRPr="006E048E" w:rsidRDefault="004C3E71" w:rsidP="008E78AD">
      <w:pPr>
        <w:pStyle w:val="Akapitzlist"/>
        <w:numPr>
          <w:ilvl w:val="0"/>
          <w:numId w:val="23"/>
        </w:numPr>
        <w:spacing w:after="120" w:line="276" w:lineRule="auto"/>
        <w:ind w:left="709" w:hanging="266"/>
        <w:contextualSpacing w:val="0"/>
        <w:jc w:val="both"/>
        <w:rPr>
          <w:rFonts w:ascii="Arial" w:hAnsi="Arial" w:cs="Arial"/>
          <w:sz w:val="20"/>
          <w:szCs w:val="20"/>
        </w:rPr>
      </w:pPr>
      <w:r w:rsidRPr="006E048E">
        <w:rPr>
          <w:rFonts w:ascii="Arial" w:hAnsi="Arial" w:cs="Arial"/>
          <w:sz w:val="20"/>
          <w:szCs w:val="20"/>
        </w:rPr>
        <w:t xml:space="preserve">skutecznego rozwiązania lub wygaśnięcia umowy o </w:t>
      </w:r>
      <w:r w:rsidR="00AD4953" w:rsidRPr="006E048E">
        <w:rPr>
          <w:rFonts w:ascii="Arial" w:hAnsi="Arial" w:cs="Arial"/>
          <w:sz w:val="20"/>
          <w:szCs w:val="20"/>
        </w:rPr>
        <w:t>sprzedaż energii elektrycznej i </w:t>
      </w:r>
      <w:r w:rsidRPr="006E048E">
        <w:rPr>
          <w:rFonts w:ascii="Arial" w:hAnsi="Arial" w:cs="Arial"/>
          <w:sz w:val="20"/>
          <w:szCs w:val="20"/>
        </w:rPr>
        <w:t xml:space="preserve">świadczenia </w:t>
      </w:r>
      <w:r w:rsidRPr="006E048E">
        <w:rPr>
          <w:rFonts w:ascii="Arial" w:hAnsi="Arial" w:cs="Arial"/>
          <w:sz w:val="20"/>
          <w:szCs w:val="20"/>
        </w:rPr>
        <w:lastRenderedPageBreak/>
        <w:t>usług d</w:t>
      </w:r>
      <w:r w:rsidR="0037433B" w:rsidRPr="006E048E">
        <w:rPr>
          <w:rFonts w:ascii="Arial" w:hAnsi="Arial" w:cs="Arial"/>
          <w:sz w:val="20"/>
          <w:szCs w:val="20"/>
        </w:rPr>
        <w:t>ystrybucji (umowy kompleksowej),</w:t>
      </w:r>
    </w:p>
    <w:p w14:paraId="42C4461D" w14:textId="77777777" w:rsidR="00121AD2" w:rsidRPr="006E048E" w:rsidRDefault="004C3E71" w:rsidP="008E78AD">
      <w:pPr>
        <w:pStyle w:val="Akapitzlist"/>
        <w:numPr>
          <w:ilvl w:val="0"/>
          <w:numId w:val="23"/>
        </w:numPr>
        <w:tabs>
          <w:tab w:val="left" w:pos="839"/>
        </w:tabs>
        <w:spacing w:after="120" w:line="276" w:lineRule="auto"/>
        <w:ind w:left="709" w:hanging="266"/>
        <w:contextualSpacing w:val="0"/>
        <w:jc w:val="both"/>
        <w:rPr>
          <w:rFonts w:ascii="Arial" w:hAnsi="Arial" w:cs="Arial"/>
          <w:sz w:val="20"/>
          <w:szCs w:val="20"/>
        </w:rPr>
      </w:pPr>
      <w:r w:rsidRPr="006E048E">
        <w:rPr>
          <w:rFonts w:ascii="Arial" w:hAnsi="Arial" w:cs="Arial"/>
          <w:sz w:val="20"/>
          <w:szCs w:val="20"/>
        </w:rPr>
        <w:t>jednoczesnego obowiązywania:</w:t>
      </w:r>
    </w:p>
    <w:p w14:paraId="7EC297FB" w14:textId="63BCE99B" w:rsidR="00121AD2" w:rsidRPr="006E048E" w:rsidRDefault="004C3E71" w:rsidP="008E78AD">
      <w:pPr>
        <w:pStyle w:val="Akapitzlist"/>
        <w:numPr>
          <w:ilvl w:val="1"/>
          <w:numId w:val="24"/>
        </w:numPr>
        <w:spacing w:after="120" w:line="276" w:lineRule="auto"/>
        <w:ind w:left="1134" w:hanging="266"/>
        <w:contextualSpacing w:val="0"/>
        <w:jc w:val="both"/>
        <w:rPr>
          <w:rFonts w:ascii="Arial" w:hAnsi="Arial" w:cs="Arial"/>
          <w:sz w:val="20"/>
          <w:szCs w:val="20"/>
        </w:rPr>
      </w:pPr>
      <w:r w:rsidRPr="006E048E">
        <w:rPr>
          <w:rFonts w:ascii="Arial" w:hAnsi="Arial" w:cs="Arial"/>
          <w:sz w:val="20"/>
          <w:szCs w:val="20"/>
        </w:rPr>
        <w:t>Umowy Sprzedaży Energii Elektrycznej zawartej pomiędzy URD a Sprzedawc</w:t>
      </w:r>
      <w:r w:rsidR="0037433B" w:rsidRPr="006E048E">
        <w:rPr>
          <w:rFonts w:ascii="Arial" w:hAnsi="Arial" w:cs="Arial"/>
          <w:sz w:val="20"/>
          <w:szCs w:val="20"/>
        </w:rPr>
        <w:t xml:space="preserve">ą określonym w </w:t>
      </w:r>
      <w:r w:rsidR="0037433B" w:rsidRPr="006E048E">
        <w:rPr>
          <w:rFonts w:ascii="Arial" w:hAnsi="Arial" w:cs="Arial"/>
          <w:b/>
          <w:sz w:val="20"/>
          <w:szCs w:val="20"/>
        </w:rPr>
        <w:t>Załączniku nr 3</w:t>
      </w:r>
      <w:r w:rsidR="00132133" w:rsidRPr="006E048E">
        <w:rPr>
          <w:rFonts w:ascii="Arial" w:hAnsi="Arial" w:cs="Arial"/>
          <w:b/>
          <w:sz w:val="20"/>
          <w:szCs w:val="20"/>
        </w:rPr>
        <w:t xml:space="preserve"> </w:t>
      </w:r>
      <w:r w:rsidRPr="006E048E">
        <w:rPr>
          <w:rFonts w:ascii="Arial" w:hAnsi="Arial" w:cs="Arial"/>
          <w:sz w:val="20"/>
          <w:szCs w:val="20"/>
        </w:rPr>
        <w:t>lub Sprzedawcą Rezerwowym</w:t>
      </w:r>
    </w:p>
    <w:p w14:paraId="0A4D6309" w14:textId="77777777" w:rsidR="00121AD2" w:rsidRPr="006E048E" w:rsidRDefault="004C3E71" w:rsidP="008E78AD">
      <w:pPr>
        <w:pStyle w:val="Akapitzlist"/>
        <w:numPr>
          <w:ilvl w:val="1"/>
          <w:numId w:val="24"/>
        </w:numPr>
        <w:spacing w:after="120" w:line="276" w:lineRule="auto"/>
        <w:ind w:left="1134" w:hanging="266"/>
        <w:contextualSpacing w:val="0"/>
        <w:jc w:val="both"/>
        <w:rPr>
          <w:rFonts w:ascii="Arial" w:hAnsi="Arial" w:cs="Arial"/>
          <w:sz w:val="20"/>
          <w:szCs w:val="20"/>
        </w:rPr>
      </w:pPr>
      <w:r w:rsidRPr="006E048E">
        <w:rPr>
          <w:rFonts w:ascii="Arial" w:hAnsi="Arial" w:cs="Arial"/>
          <w:sz w:val="20"/>
          <w:szCs w:val="20"/>
        </w:rPr>
        <w:t xml:space="preserve">Generalnej Umowy Dystrybucji energii elektrycznej zawartej pomiędzy Sprzedawcą określonym w </w:t>
      </w:r>
      <w:r w:rsidRPr="006E048E">
        <w:rPr>
          <w:rFonts w:ascii="Arial" w:hAnsi="Arial" w:cs="Arial"/>
          <w:b/>
          <w:sz w:val="20"/>
          <w:szCs w:val="20"/>
        </w:rPr>
        <w:t>Załączniku nr 3</w:t>
      </w:r>
      <w:r w:rsidRPr="006E048E">
        <w:rPr>
          <w:rFonts w:ascii="Arial" w:hAnsi="Arial" w:cs="Arial"/>
          <w:sz w:val="20"/>
          <w:szCs w:val="20"/>
        </w:rPr>
        <w:t xml:space="preserve"> a OSDn.</w:t>
      </w:r>
    </w:p>
    <w:p w14:paraId="55DD04A5" w14:textId="77777777" w:rsidR="00121AD2" w:rsidRPr="006E048E" w:rsidRDefault="00995D40" w:rsidP="008E78AD">
      <w:pPr>
        <w:pStyle w:val="Akapitzlist"/>
        <w:numPr>
          <w:ilvl w:val="1"/>
          <w:numId w:val="24"/>
        </w:numPr>
        <w:spacing w:after="120" w:line="276" w:lineRule="auto"/>
        <w:ind w:left="1134" w:hanging="266"/>
        <w:contextualSpacing w:val="0"/>
        <w:jc w:val="both"/>
        <w:rPr>
          <w:rFonts w:ascii="Arial" w:hAnsi="Arial" w:cs="Arial"/>
          <w:sz w:val="20"/>
          <w:szCs w:val="20"/>
        </w:rPr>
      </w:pPr>
      <w:r w:rsidRPr="006E048E">
        <w:rPr>
          <w:rFonts w:ascii="Arial" w:hAnsi="Arial" w:cs="Arial"/>
          <w:sz w:val="20"/>
          <w:szCs w:val="20"/>
        </w:rPr>
        <w:t>Umó</w:t>
      </w:r>
      <w:r w:rsidR="004C3E71" w:rsidRPr="006E048E">
        <w:rPr>
          <w:rFonts w:ascii="Arial" w:hAnsi="Arial" w:cs="Arial"/>
          <w:sz w:val="20"/>
          <w:szCs w:val="20"/>
        </w:rPr>
        <w:t>w o Świadczenie Usług Dystrybucji zawart</w:t>
      </w:r>
      <w:r w:rsidRPr="006E048E">
        <w:rPr>
          <w:rFonts w:ascii="Arial" w:hAnsi="Arial" w:cs="Arial"/>
          <w:sz w:val="20"/>
          <w:szCs w:val="20"/>
        </w:rPr>
        <w:t>ych odpowiednio</w:t>
      </w:r>
      <w:r w:rsidR="00D605FF" w:rsidRPr="006E048E">
        <w:rPr>
          <w:rFonts w:ascii="Arial" w:hAnsi="Arial" w:cs="Arial"/>
          <w:sz w:val="20"/>
          <w:szCs w:val="20"/>
        </w:rPr>
        <w:t xml:space="preserve"> pomiędzy OSDn a </w:t>
      </w:r>
      <w:r w:rsidR="004C3E71" w:rsidRPr="006E048E">
        <w:rPr>
          <w:rFonts w:ascii="Arial" w:hAnsi="Arial" w:cs="Arial"/>
          <w:sz w:val="20"/>
          <w:szCs w:val="20"/>
        </w:rPr>
        <w:t>POB odpowiedzialn</w:t>
      </w:r>
      <w:r w:rsidR="0037433B" w:rsidRPr="006E048E">
        <w:rPr>
          <w:rFonts w:ascii="Arial" w:hAnsi="Arial" w:cs="Arial"/>
          <w:sz w:val="20"/>
          <w:szCs w:val="20"/>
        </w:rPr>
        <w:t>ym za bilansowanie handlowe URD</w:t>
      </w:r>
      <w:r w:rsidRPr="006E048E">
        <w:rPr>
          <w:rFonts w:ascii="Arial" w:hAnsi="Arial" w:cs="Arial"/>
          <w:sz w:val="20"/>
          <w:szCs w:val="20"/>
        </w:rPr>
        <w:t xml:space="preserve"> oraz </w:t>
      </w:r>
      <w:proofErr w:type="spellStart"/>
      <w:r w:rsidRPr="006E048E">
        <w:rPr>
          <w:rFonts w:ascii="Arial" w:hAnsi="Arial" w:cs="Arial"/>
          <w:sz w:val="20"/>
          <w:szCs w:val="20"/>
        </w:rPr>
        <w:t>OSDp</w:t>
      </w:r>
      <w:proofErr w:type="spellEnd"/>
      <w:r w:rsidRPr="006E048E">
        <w:rPr>
          <w:rFonts w:ascii="Arial" w:hAnsi="Arial" w:cs="Arial"/>
          <w:sz w:val="20"/>
          <w:szCs w:val="20"/>
        </w:rPr>
        <w:t xml:space="preserve"> a POB odpowiedzialnym za bilansowanie handlowe URD</w:t>
      </w:r>
      <w:r w:rsidR="0037433B" w:rsidRPr="006E048E">
        <w:rPr>
          <w:rFonts w:ascii="Arial" w:hAnsi="Arial" w:cs="Arial"/>
          <w:sz w:val="20"/>
          <w:szCs w:val="20"/>
        </w:rPr>
        <w:t>,</w:t>
      </w:r>
    </w:p>
    <w:p w14:paraId="1B080682" w14:textId="77777777" w:rsidR="00121AD2" w:rsidRPr="006E048E" w:rsidRDefault="004C3E71" w:rsidP="008E78AD">
      <w:pPr>
        <w:pStyle w:val="Akapitzlist"/>
        <w:numPr>
          <w:ilvl w:val="1"/>
          <w:numId w:val="24"/>
        </w:numPr>
        <w:spacing w:after="120" w:line="276" w:lineRule="auto"/>
        <w:ind w:left="1134" w:hanging="266"/>
        <w:contextualSpacing w:val="0"/>
        <w:jc w:val="both"/>
        <w:rPr>
          <w:rFonts w:ascii="Arial" w:hAnsi="Arial" w:cs="Arial"/>
          <w:sz w:val="20"/>
          <w:szCs w:val="20"/>
        </w:rPr>
      </w:pPr>
      <w:r w:rsidRPr="006E048E">
        <w:rPr>
          <w:rFonts w:ascii="Arial" w:hAnsi="Arial" w:cs="Arial"/>
          <w:sz w:val="20"/>
          <w:szCs w:val="20"/>
        </w:rPr>
        <w:t>Umowy Bilansowania Handlowego zawartej pomiędzy Sprzedawcą a POB.</w:t>
      </w:r>
    </w:p>
    <w:p w14:paraId="1DEE7787" w14:textId="3F85C1A6" w:rsidR="00121AD2" w:rsidRPr="006E048E" w:rsidRDefault="00053164" w:rsidP="00F648C1">
      <w:pPr>
        <w:pStyle w:val="Akapitzlist"/>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ab/>
      </w:r>
      <w:r w:rsidR="004C3E71" w:rsidRPr="006E048E">
        <w:rPr>
          <w:rFonts w:ascii="Arial" w:hAnsi="Arial" w:cs="Arial"/>
          <w:sz w:val="20"/>
          <w:szCs w:val="20"/>
        </w:rPr>
        <w:t xml:space="preserve">Strony jednak postanawiają, iż postanowienia niniejszej </w:t>
      </w:r>
      <w:r w:rsidR="00D95CC9" w:rsidRPr="006E048E">
        <w:rPr>
          <w:rFonts w:ascii="Arial" w:hAnsi="Arial" w:cs="Arial"/>
          <w:sz w:val="20"/>
          <w:szCs w:val="20"/>
        </w:rPr>
        <w:t>U</w:t>
      </w:r>
      <w:r w:rsidR="004C3E71" w:rsidRPr="006E048E">
        <w:rPr>
          <w:rFonts w:ascii="Arial" w:hAnsi="Arial" w:cs="Arial"/>
          <w:sz w:val="20"/>
          <w:szCs w:val="20"/>
        </w:rPr>
        <w:t>mowy dotyczące umocowania OSDn do zawarcia Umowy Rezerwowej Sprzedaży Energii Elektrycznej w imieniu URD</w:t>
      </w:r>
      <w:r w:rsidR="0017640B" w:rsidRPr="006E048E">
        <w:rPr>
          <w:rFonts w:ascii="Arial" w:hAnsi="Arial" w:cs="Arial"/>
          <w:sz w:val="20"/>
          <w:szCs w:val="20"/>
        </w:rPr>
        <w:t xml:space="preserve"> i umożliwiające jej realizację</w:t>
      </w:r>
      <w:r w:rsidR="004C3E71" w:rsidRPr="006E048E">
        <w:rPr>
          <w:rFonts w:ascii="Arial" w:hAnsi="Arial" w:cs="Arial"/>
          <w:sz w:val="20"/>
          <w:szCs w:val="20"/>
        </w:rPr>
        <w:t xml:space="preserve"> - obowiązują bezwarunkowo od chwili podpisania niniejszej </w:t>
      </w:r>
      <w:r w:rsidR="00D879BE" w:rsidRPr="006E048E">
        <w:rPr>
          <w:rFonts w:ascii="Arial" w:hAnsi="Arial" w:cs="Arial"/>
          <w:sz w:val="20"/>
          <w:szCs w:val="20"/>
        </w:rPr>
        <w:t>U</w:t>
      </w:r>
      <w:r w:rsidR="004C3E71" w:rsidRPr="006E048E">
        <w:rPr>
          <w:rFonts w:ascii="Arial" w:hAnsi="Arial" w:cs="Arial"/>
          <w:sz w:val="20"/>
          <w:szCs w:val="20"/>
        </w:rPr>
        <w:t>mowy</w:t>
      </w:r>
      <w:r w:rsidR="00D879BE" w:rsidRPr="006E048E">
        <w:rPr>
          <w:rFonts w:ascii="Arial" w:hAnsi="Arial" w:cs="Arial"/>
          <w:sz w:val="20"/>
          <w:szCs w:val="20"/>
        </w:rPr>
        <w:t>, na zasadach określonych w § 2 ust. 4.</w:t>
      </w:r>
    </w:p>
    <w:p w14:paraId="35304F0F" w14:textId="77777777" w:rsidR="00121AD2" w:rsidRPr="006E048E" w:rsidRDefault="001204F1" w:rsidP="00195F42">
      <w:pPr>
        <w:pStyle w:val="Akapitzlist"/>
        <w:numPr>
          <w:ilvl w:val="0"/>
          <w:numId w:val="24"/>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Dzień wejścia u</w:t>
      </w:r>
      <w:r w:rsidR="004C3E71" w:rsidRPr="006E048E">
        <w:rPr>
          <w:rFonts w:ascii="Arial" w:hAnsi="Arial" w:cs="Arial"/>
          <w:sz w:val="20"/>
          <w:szCs w:val="20"/>
        </w:rPr>
        <w:t>mowy w życie jest dniem rozpoczynającym świadczenie usług dystrybucji.</w:t>
      </w:r>
    </w:p>
    <w:p w14:paraId="1955D3B5" w14:textId="0507EA75" w:rsidR="00121AD2" w:rsidRPr="006E048E" w:rsidRDefault="00843145" w:rsidP="00195F42">
      <w:pPr>
        <w:pStyle w:val="Akapitzlist"/>
        <w:numPr>
          <w:ilvl w:val="0"/>
          <w:numId w:val="24"/>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OSDn może wstrzymać wykonywanie usług objętych Umową</w:t>
      </w:r>
      <w:r w:rsidR="004C3E71" w:rsidRPr="006E048E">
        <w:rPr>
          <w:rFonts w:ascii="Arial" w:hAnsi="Arial" w:cs="Arial"/>
          <w:sz w:val="20"/>
          <w:szCs w:val="20"/>
        </w:rPr>
        <w:t xml:space="preserve"> ze skut</w:t>
      </w:r>
      <w:r w:rsidR="00AD4953" w:rsidRPr="006E048E">
        <w:rPr>
          <w:rFonts w:ascii="Arial" w:hAnsi="Arial" w:cs="Arial"/>
          <w:sz w:val="20"/>
          <w:szCs w:val="20"/>
        </w:rPr>
        <w:t>kiem natychmiastowym w każdym z </w:t>
      </w:r>
      <w:r w:rsidR="004C3E71" w:rsidRPr="006E048E">
        <w:rPr>
          <w:rFonts w:ascii="Arial" w:hAnsi="Arial" w:cs="Arial"/>
          <w:sz w:val="20"/>
          <w:szCs w:val="20"/>
        </w:rPr>
        <w:t>następujących przypadków:</w:t>
      </w:r>
    </w:p>
    <w:p w14:paraId="0CA797C1" w14:textId="77777777" w:rsidR="00121AD2" w:rsidRPr="006E048E" w:rsidRDefault="004C3E71" w:rsidP="008E78AD">
      <w:pPr>
        <w:pStyle w:val="Akapitzlist"/>
        <w:numPr>
          <w:ilvl w:val="0"/>
          <w:numId w:val="25"/>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URD utraci tytuł prawny do korzystania z obiektu, do którego dostarczana jest energia elektryczna lub podał nieprawidłowe dane</w:t>
      </w:r>
      <w:r w:rsidR="0085065F" w:rsidRPr="006E048E">
        <w:rPr>
          <w:rFonts w:ascii="Arial" w:hAnsi="Arial" w:cs="Arial"/>
          <w:sz w:val="20"/>
          <w:szCs w:val="20"/>
        </w:rPr>
        <w:t>,</w:t>
      </w:r>
      <w:r w:rsidRPr="006E048E">
        <w:rPr>
          <w:rFonts w:ascii="Arial" w:hAnsi="Arial" w:cs="Arial"/>
          <w:sz w:val="20"/>
          <w:szCs w:val="20"/>
        </w:rPr>
        <w:t xml:space="preserve"> o </w:t>
      </w:r>
      <w:r w:rsidR="0085065F" w:rsidRPr="006E048E">
        <w:rPr>
          <w:rFonts w:ascii="Arial" w:hAnsi="Arial" w:cs="Arial"/>
          <w:sz w:val="20"/>
          <w:szCs w:val="20"/>
        </w:rPr>
        <w:t>których mowa w § 1 ust. 3,</w:t>
      </w:r>
      <w:r w:rsidR="0037433B" w:rsidRPr="006E048E">
        <w:rPr>
          <w:rFonts w:ascii="Arial" w:hAnsi="Arial" w:cs="Arial"/>
          <w:sz w:val="20"/>
          <w:szCs w:val="20"/>
        </w:rPr>
        <w:t xml:space="preserve"> bądź,</w:t>
      </w:r>
    </w:p>
    <w:p w14:paraId="14758827" w14:textId="77777777" w:rsidR="00121AD2" w:rsidRPr="006E048E" w:rsidRDefault="004C3E71" w:rsidP="008E78AD">
      <w:pPr>
        <w:pStyle w:val="Akapitzlist"/>
        <w:numPr>
          <w:ilvl w:val="0"/>
          <w:numId w:val="25"/>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 xml:space="preserve">URD zalega z zapłatą za świadczone usługi dystrybucji (w tym wpłat częściowych) za okres wynikający z przepisów ustawy Prawo energetyczne </w:t>
      </w:r>
      <w:r w:rsidR="0037433B" w:rsidRPr="006E048E">
        <w:rPr>
          <w:rFonts w:ascii="Arial" w:hAnsi="Arial" w:cs="Arial"/>
          <w:sz w:val="20"/>
          <w:szCs w:val="20"/>
        </w:rPr>
        <w:t>bądź,</w:t>
      </w:r>
    </w:p>
    <w:p w14:paraId="7BF50D1E" w14:textId="77777777" w:rsidR="00121AD2" w:rsidRPr="006E048E" w:rsidRDefault="004C3E71" w:rsidP="008E78AD">
      <w:pPr>
        <w:pStyle w:val="Akapitzlist"/>
        <w:numPr>
          <w:ilvl w:val="0"/>
          <w:numId w:val="25"/>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 xml:space="preserve">URD rażąco naruszył warunki umowy w szczególności, gdy URD dopuścił się nielegalnego poboru energii, lub będąc właścicielem układu pomiarowego lub jego elementu nie usunął jakiejkolwiek niesprawności tego układu pomiarowego lub elementu - przez okres trzech miesięcy od </w:t>
      </w:r>
      <w:r w:rsidR="0037433B" w:rsidRPr="006E048E">
        <w:rPr>
          <w:rFonts w:ascii="Arial" w:hAnsi="Arial" w:cs="Arial"/>
          <w:sz w:val="20"/>
          <w:szCs w:val="20"/>
        </w:rPr>
        <w:t>dnia wykrycia tej niesprawności,</w:t>
      </w:r>
    </w:p>
    <w:p w14:paraId="030526A6" w14:textId="1402758F" w:rsidR="00121AD2" w:rsidRPr="006E048E" w:rsidRDefault="004C3E71" w:rsidP="00224551">
      <w:pPr>
        <w:pStyle w:val="Akapitzlist"/>
        <w:numPr>
          <w:ilvl w:val="0"/>
          <w:numId w:val="24"/>
        </w:numPr>
        <w:tabs>
          <w:tab w:val="left" w:pos="5654"/>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URD nie realizuje obowiązków, o któryc</w:t>
      </w:r>
      <w:r w:rsidR="0037433B" w:rsidRPr="006E048E">
        <w:rPr>
          <w:rFonts w:ascii="Arial" w:hAnsi="Arial" w:cs="Arial"/>
          <w:sz w:val="20"/>
          <w:szCs w:val="20"/>
        </w:rPr>
        <w:t>h mowa w §3 ust.2 pkt. 6. 7 i 8,</w:t>
      </w:r>
      <w:r w:rsidR="006E1366" w:rsidRPr="006E048E">
        <w:rPr>
          <w:rFonts w:ascii="Arial" w:hAnsi="Arial" w:cs="Arial"/>
          <w:sz w:val="20"/>
          <w:szCs w:val="20"/>
        </w:rPr>
        <w:t xml:space="preserve"> przy czym w </w:t>
      </w:r>
      <w:r w:rsidR="003B17D7" w:rsidRPr="006E048E">
        <w:rPr>
          <w:rFonts w:ascii="Arial" w:hAnsi="Arial" w:cs="Arial"/>
          <w:sz w:val="20"/>
          <w:szCs w:val="20"/>
        </w:rPr>
        <w:t xml:space="preserve">każdym przypadku niezrealizowania takich obowiązków przed </w:t>
      </w:r>
      <w:r w:rsidR="003D7C60" w:rsidRPr="006E048E">
        <w:rPr>
          <w:rFonts w:ascii="Arial" w:hAnsi="Arial" w:cs="Arial"/>
          <w:sz w:val="20"/>
          <w:szCs w:val="20"/>
        </w:rPr>
        <w:t>wstrzymaniem usług objętych</w:t>
      </w:r>
      <w:r w:rsidR="003B17D7" w:rsidRPr="006E048E">
        <w:rPr>
          <w:rFonts w:ascii="Arial" w:hAnsi="Arial" w:cs="Arial"/>
          <w:sz w:val="20"/>
          <w:szCs w:val="20"/>
        </w:rPr>
        <w:t xml:space="preserve"> Umow</w:t>
      </w:r>
      <w:r w:rsidR="003D7C60" w:rsidRPr="006E048E">
        <w:rPr>
          <w:rFonts w:ascii="Arial" w:hAnsi="Arial" w:cs="Arial"/>
          <w:sz w:val="20"/>
          <w:szCs w:val="20"/>
        </w:rPr>
        <w:t>ą</w:t>
      </w:r>
      <w:r w:rsidR="003B17D7" w:rsidRPr="006E048E">
        <w:rPr>
          <w:rFonts w:ascii="Arial" w:hAnsi="Arial" w:cs="Arial"/>
          <w:sz w:val="20"/>
          <w:szCs w:val="20"/>
        </w:rPr>
        <w:t xml:space="preserve"> OSDn zobowiązany jest do wezwania URD do wykonywania obowiązków zgodnie z Umową, wyznaczając termin nie krótszy niż </w:t>
      </w:r>
      <w:r w:rsidR="00C82BA7" w:rsidRPr="006E048E">
        <w:rPr>
          <w:rFonts w:ascii="Arial" w:hAnsi="Arial" w:cs="Arial"/>
          <w:sz w:val="20"/>
          <w:szCs w:val="20"/>
        </w:rPr>
        <w:t>14 dni kalendarzowych.</w:t>
      </w:r>
    </w:p>
    <w:p w14:paraId="77A84D66" w14:textId="10873C32" w:rsidR="00121AD2" w:rsidRPr="006E048E" w:rsidRDefault="0046625F" w:rsidP="00224551">
      <w:pPr>
        <w:pStyle w:val="Akapitzlist"/>
        <w:numPr>
          <w:ilvl w:val="0"/>
          <w:numId w:val="24"/>
        </w:numPr>
        <w:tabs>
          <w:tab w:val="left" w:pos="5654"/>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Wykonywanie Umowy może być wstrzymane</w:t>
      </w:r>
      <w:r w:rsidR="004C3E71" w:rsidRPr="006E048E">
        <w:rPr>
          <w:rFonts w:ascii="Arial" w:hAnsi="Arial" w:cs="Arial"/>
          <w:sz w:val="20"/>
          <w:szCs w:val="20"/>
        </w:rPr>
        <w:t xml:space="preserve"> przez OSDn za uprzednim jednomiesięczny</w:t>
      </w:r>
      <w:r w:rsidR="0085065F" w:rsidRPr="006E048E">
        <w:rPr>
          <w:rFonts w:ascii="Arial" w:hAnsi="Arial" w:cs="Arial"/>
          <w:sz w:val="20"/>
          <w:szCs w:val="20"/>
        </w:rPr>
        <w:t>m wypowiedzeniem</w:t>
      </w:r>
      <w:r w:rsidR="007E0BB2" w:rsidRPr="006E048E">
        <w:rPr>
          <w:rFonts w:ascii="Arial" w:hAnsi="Arial" w:cs="Arial"/>
          <w:sz w:val="20"/>
          <w:szCs w:val="20"/>
        </w:rPr>
        <w:t xml:space="preserve"> </w:t>
      </w:r>
      <w:r w:rsidR="0085065F" w:rsidRPr="006E048E">
        <w:rPr>
          <w:rFonts w:ascii="Arial" w:hAnsi="Arial" w:cs="Arial"/>
          <w:sz w:val="20"/>
          <w:szCs w:val="20"/>
        </w:rPr>
        <w:t>w</w:t>
      </w:r>
      <w:r w:rsidR="003E3D6E" w:rsidRPr="006E048E">
        <w:rPr>
          <w:rFonts w:ascii="Arial" w:hAnsi="Arial" w:cs="Arial"/>
          <w:sz w:val="20"/>
          <w:szCs w:val="20"/>
        </w:rPr>
        <w:t> </w:t>
      </w:r>
      <w:r w:rsidR="0085065F" w:rsidRPr="006E048E">
        <w:rPr>
          <w:rFonts w:ascii="Arial" w:hAnsi="Arial" w:cs="Arial"/>
          <w:sz w:val="20"/>
          <w:szCs w:val="20"/>
        </w:rPr>
        <w:t xml:space="preserve">każdym </w:t>
      </w:r>
      <w:r w:rsidR="004C3E71" w:rsidRPr="006E048E">
        <w:rPr>
          <w:rFonts w:ascii="Arial" w:hAnsi="Arial" w:cs="Arial"/>
          <w:sz w:val="20"/>
          <w:szCs w:val="20"/>
        </w:rPr>
        <w:t>z następujących przypadków, gdy:</w:t>
      </w:r>
    </w:p>
    <w:p w14:paraId="0EAE2A83" w14:textId="77777777" w:rsidR="00121AD2" w:rsidRPr="006E048E" w:rsidRDefault="004C3E71" w:rsidP="008E78AD">
      <w:pPr>
        <w:pStyle w:val="Akapitzlist"/>
        <w:numPr>
          <w:ilvl w:val="0"/>
          <w:numId w:val="26"/>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 xml:space="preserve">stan techniczny instalacji elektrycznej </w:t>
      </w:r>
      <w:r w:rsidR="0037433B" w:rsidRPr="006E048E">
        <w:rPr>
          <w:rFonts w:ascii="Arial" w:hAnsi="Arial" w:cs="Arial"/>
          <w:sz w:val="20"/>
          <w:szCs w:val="20"/>
        </w:rPr>
        <w:t>URD wyklucza bezpieczne dla życia lub zdrowia dostarczenie energii elektrycznej, bądź,</w:t>
      </w:r>
    </w:p>
    <w:p w14:paraId="4AA18FB9" w14:textId="77777777" w:rsidR="00121AD2" w:rsidRPr="006E048E" w:rsidRDefault="003E3D6E" w:rsidP="008E78AD">
      <w:pPr>
        <w:pStyle w:val="Akapitzlist"/>
        <w:numPr>
          <w:ilvl w:val="0"/>
          <w:numId w:val="26"/>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instalacja elektryczna URD nie</w:t>
      </w:r>
      <w:r w:rsidR="0037433B" w:rsidRPr="006E048E">
        <w:rPr>
          <w:rFonts w:ascii="Arial" w:hAnsi="Arial" w:cs="Arial"/>
          <w:sz w:val="20"/>
          <w:szCs w:val="20"/>
        </w:rPr>
        <w:t xml:space="preserve"> spełnia wymogów wynikających z właściwych Polskich Norm i</w:t>
      </w:r>
      <w:r w:rsidRPr="006E048E">
        <w:rPr>
          <w:rFonts w:ascii="Arial" w:hAnsi="Arial" w:cs="Arial"/>
          <w:sz w:val="20"/>
          <w:szCs w:val="20"/>
        </w:rPr>
        <w:t> </w:t>
      </w:r>
      <w:r w:rsidR="0037433B" w:rsidRPr="006E048E">
        <w:rPr>
          <w:rFonts w:ascii="Arial" w:hAnsi="Arial" w:cs="Arial"/>
          <w:sz w:val="20"/>
          <w:szCs w:val="20"/>
        </w:rPr>
        <w:t>obowiązujących przepisów, bądź,</w:t>
      </w:r>
    </w:p>
    <w:p w14:paraId="33138586" w14:textId="77777777" w:rsidR="00121AD2" w:rsidRPr="006E048E" w:rsidRDefault="004C3E71" w:rsidP="008E78AD">
      <w:pPr>
        <w:pStyle w:val="Akapitzlist"/>
        <w:numPr>
          <w:ilvl w:val="0"/>
          <w:numId w:val="26"/>
        </w:numPr>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 xml:space="preserve">Strony nie uzgodnią </w:t>
      </w:r>
      <w:r w:rsidR="0037433B" w:rsidRPr="006E048E">
        <w:rPr>
          <w:rFonts w:ascii="Arial" w:hAnsi="Arial" w:cs="Arial"/>
          <w:sz w:val="20"/>
          <w:szCs w:val="20"/>
        </w:rPr>
        <w:t>odpowiedniej zmiany umowy w przypadku zmiany technicznych warunków dostarczania energii elektrycznej oraz konieczności zmiany Warunków Przyłączenia na zasadach określonych w Ustawie Prawo energetyczne wraz z aktami wykonawczymi do ustawy,</w:t>
      </w:r>
    </w:p>
    <w:p w14:paraId="0EF62CF1" w14:textId="77777777" w:rsidR="00121AD2" w:rsidRPr="006E048E" w:rsidRDefault="004C3E71" w:rsidP="008E78AD">
      <w:pPr>
        <w:pStyle w:val="Akapitzlist"/>
        <w:numPr>
          <w:ilvl w:val="0"/>
          <w:numId w:val="26"/>
        </w:numPr>
        <w:spacing w:after="120" w:line="276" w:lineRule="auto"/>
        <w:ind w:left="284" w:hanging="284"/>
        <w:contextualSpacing w:val="0"/>
        <w:jc w:val="both"/>
        <w:rPr>
          <w:rFonts w:ascii="Arial" w:hAnsi="Arial" w:cs="Arial"/>
          <w:bCs/>
          <w:sz w:val="20"/>
          <w:szCs w:val="20"/>
        </w:rPr>
      </w:pPr>
      <w:r w:rsidRPr="006E048E">
        <w:rPr>
          <w:rFonts w:ascii="Arial" w:hAnsi="Arial" w:cs="Arial"/>
          <w:sz w:val="20"/>
          <w:szCs w:val="20"/>
        </w:rPr>
        <w:t xml:space="preserve">URD nie stosuje </w:t>
      </w:r>
      <w:r w:rsidR="006F4D84" w:rsidRPr="006E048E">
        <w:rPr>
          <w:rFonts w:ascii="Arial" w:hAnsi="Arial" w:cs="Arial"/>
          <w:sz w:val="20"/>
          <w:szCs w:val="20"/>
        </w:rPr>
        <w:t xml:space="preserve">zapisów aktualnie obowiązującej </w:t>
      </w:r>
      <w:r w:rsidR="006F4D84" w:rsidRPr="006E048E">
        <w:rPr>
          <w:rFonts w:ascii="Arial" w:hAnsi="Arial" w:cs="Arial"/>
          <w:b/>
          <w:sz w:val="20"/>
          <w:szCs w:val="20"/>
        </w:rPr>
        <w:t xml:space="preserve">Instrukcji Współpracy </w:t>
      </w:r>
      <w:r w:rsidR="006F4D84" w:rsidRPr="006E048E">
        <w:rPr>
          <w:rFonts w:ascii="Arial" w:hAnsi="Arial" w:cs="Arial"/>
          <w:bCs/>
          <w:sz w:val="20"/>
          <w:szCs w:val="20"/>
        </w:rPr>
        <w:t>Ruchowej.</w:t>
      </w:r>
    </w:p>
    <w:p w14:paraId="1526C310" w14:textId="77777777" w:rsidR="00121AD2" w:rsidRPr="006E048E" w:rsidRDefault="004C3E71" w:rsidP="00224551">
      <w:pPr>
        <w:pStyle w:val="Akapitzlist"/>
        <w:numPr>
          <w:ilvl w:val="0"/>
          <w:numId w:val="24"/>
        </w:numPr>
        <w:tabs>
          <w:tab w:val="left" w:pos="480"/>
        </w:tabs>
        <w:spacing w:after="120" w:line="276" w:lineRule="auto"/>
        <w:ind w:left="284" w:hanging="284"/>
        <w:contextualSpacing w:val="0"/>
        <w:jc w:val="both"/>
        <w:rPr>
          <w:rFonts w:ascii="Arial" w:hAnsi="Arial" w:cs="Arial"/>
          <w:bCs/>
          <w:sz w:val="20"/>
          <w:szCs w:val="20"/>
        </w:rPr>
      </w:pPr>
      <w:r w:rsidRPr="006E048E">
        <w:rPr>
          <w:rFonts w:ascii="Arial" w:hAnsi="Arial" w:cs="Arial"/>
          <w:bCs/>
          <w:sz w:val="20"/>
          <w:szCs w:val="20"/>
        </w:rPr>
        <w:t xml:space="preserve">OSDn na wniosek Sprzedawcy </w:t>
      </w:r>
      <w:r w:rsidR="006F4D84" w:rsidRPr="006E048E">
        <w:rPr>
          <w:rFonts w:ascii="Arial" w:hAnsi="Arial" w:cs="Arial"/>
          <w:bCs/>
          <w:sz w:val="20"/>
          <w:szCs w:val="20"/>
        </w:rPr>
        <w:t>lub Sprzedawcy Rezerwowego</w:t>
      </w:r>
      <w:r w:rsidRPr="006E048E">
        <w:rPr>
          <w:rFonts w:ascii="Arial" w:hAnsi="Arial" w:cs="Arial"/>
          <w:bCs/>
          <w:sz w:val="20"/>
          <w:szCs w:val="20"/>
        </w:rPr>
        <w:t xml:space="preserve"> może wstrzymać dostarczanie energii elekt</w:t>
      </w:r>
      <w:r w:rsidR="003E3D6E" w:rsidRPr="006E048E">
        <w:rPr>
          <w:rFonts w:ascii="Arial" w:hAnsi="Arial" w:cs="Arial"/>
          <w:bCs/>
          <w:sz w:val="20"/>
          <w:szCs w:val="20"/>
        </w:rPr>
        <w:t>rycznej do URD w przypadku,</w:t>
      </w:r>
      <w:r w:rsidR="006F4D84" w:rsidRPr="006E048E">
        <w:rPr>
          <w:rFonts w:ascii="Arial" w:hAnsi="Arial" w:cs="Arial"/>
          <w:bCs/>
          <w:sz w:val="20"/>
          <w:szCs w:val="20"/>
        </w:rPr>
        <w:t xml:space="preserve"> gdy URD zalega wobec Sprzedawcy lub Sprzedawcy Rezerwowego</w:t>
      </w:r>
      <w:r w:rsidRPr="006E048E">
        <w:rPr>
          <w:rFonts w:ascii="Arial" w:hAnsi="Arial" w:cs="Arial"/>
          <w:bCs/>
          <w:sz w:val="20"/>
          <w:szCs w:val="20"/>
        </w:rPr>
        <w:t xml:space="preserve"> z zapłatą za pobraną energię elektryczną.</w:t>
      </w:r>
    </w:p>
    <w:p w14:paraId="0B16086B" w14:textId="77777777" w:rsidR="00380C14" w:rsidRPr="006E048E" w:rsidRDefault="004C3E71" w:rsidP="00224551">
      <w:pPr>
        <w:pStyle w:val="Akapitzlist"/>
        <w:numPr>
          <w:ilvl w:val="0"/>
          <w:numId w:val="24"/>
        </w:numPr>
        <w:tabs>
          <w:tab w:val="left" w:pos="470"/>
        </w:tabs>
        <w:spacing w:after="120" w:line="276" w:lineRule="auto"/>
        <w:ind w:left="284" w:hanging="284"/>
        <w:contextualSpacing w:val="0"/>
        <w:jc w:val="both"/>
        <w:rPr>
          <w:rFonts w:ascii="Arial" w:hAnsi="Arial" w:cs="Arial"/>
          <w:sz w:val="20"/>
          <w:szCs w:val="20"/>
        </w:rPr>
      </w:pPr>
      <w:r w:rsidRPr="006E048E">
        <w:rPr>
          <w:rFonts w:ascii="Arial" w:hAnsi="Arial" w:cs="Arial"/>
          <w:bCs/>
          <w:sz w:val="20"/>
          <w:szCs w:val="20"/>
        </w:rPr>
        <w:t>URD zobowiązany jest poinformować OSDn z je</w:t>
      </w:r>
      <w:r w:rsidR="003E3D6E" w:rsidRPr="006E048E">
        <w:rPr>
          <w:rFonts w:ascii="Arial" w:hAnsi="Arial" w:cs="Arial"/>
          <w:bCs/>
          <w:sz w:val="20"/>
          <w:szCs w:val="20"/>
        </w:rPr>
        <w:t>dno</w:t>
      </w:r>
      <w:r w:rsidRPr="006E048E">
        <w:rPr>
          <w:rFonts w:ascii="Arial" w:hAnsi="Arial" w:cs="Arial"/>
          <w:bCs/>
          <w:sz w:val="20"/>
          <w:szCs w:val="20"/>
        </w:rPr>
        <w:t>miesięcznym wyprzedzeniem</w:t>
      </w:r>
      <w:r w:rsidRPr="006E048E">
        <w:rPr>
          <w:rFonts w:ascii="Arial" w:hAnsi="Arial" w:cs="Arial"/>
          <w:sz w:val="20"/>
          <w:szCs w:val="20"/>
        </w:rPr>
        <w:t xml:space="preserve"> o zamiarze opuszczenia obiektu, do którego dostarczana jest energia elektryczna.</w:t>
      </w:r>
    </w:p>
    <w:p w14:paraId="674DAEE9" w14:textId="7B2F0A2B" w:rsidR="00380C14" w:rsidRPr="006E048E" w:rsidRDefault="00FB699C" w:rsidP="008E78AD">
      <w:pPr>
        <w:pStyle w:val="Akapitzlist"/>
        <w:tabs>
          <w:tab w:val="left" w:pos="470"/>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lastRenderedPageBreak/>
        <w:tab/>
      </w:r>
      <w:r w:rsidR="004C3E71" w:rsidRPr="006E048E">
        <w:rPr>
          <w:rFonts w:ascii="Arial" w:hAnsi="Arial" w:cs="Arial"/>
          <w:sz w:val="20"/>
          <w:szCs w:val="20"/>
        </w:rPr>
        <w:t>Jeżeli z oświadczenia o zamiarze opuszczenia obiektu nie będzie wynikać nic innego, oświadczenie tak</w:t>
      </w:r>
      <w:r w:rsidR="003E3D6E" w:rsidRPr="006E048E">
        <w:rPr>
          <w:rFonts w:ascii="Arial" w:hAnsi="Arial" w:cs="Arial"/>
          <w:sz w:val="20"/>
          <w:szCs w:val="20"/>
        </w:rPr>
        <w:t>ie będzie traktowane przez OSDn,</w:t>
      </w:r>
      <w:r w:rsidR="004C3E71" w:rsidRPr="006E048E">
        <w:rPr>
          <w:rFonts w:ascii="Arial" w:hAnsi="Arial" w:cs="Arial"/>
          <w:sz w:val="20"/>
          <w:szCs w:val="20"/>
        </w:rPr>
        <w:t xml:space="preserve"> jako oświadczenie URD o rozwiązaniu niniejszej umowy w zakresie dotyczącym danego obiektu bez zachowania terminu wypowiedzenia</w:t>
      </w:r>
      <w:r w:rsidR="003E3D6E" w:rsidRPr="006E048E">
        <w:rPr>
          <w:rFonts w:ascii="Arial" w:hAnsi="Arial" w:cs="Arial"/>
          <w:sz w:val="20"/>
          <w:szCs w:val="20"/>
        </w:rPr>
        <w:t>.</w:t>
      </w:r>
      <w:r w:rsidR="007E0BB2" w:rsidRPr="006E048E">
        <w:rPr>
          <w:rFonts w:ascii="Arial" w:hAnsi="Arial" w:cs="Arial"/>
          <w:sz w:val="20"/>
          <w:szCs w:val="20"/>
        </w:rPr>
        <w:t xml:space="preserve"> </w:t>
      </w:r>
      <w:r w:rsidR="003E3D6E" w:rsidRPr="006E048E">
        <w:rPr>
          <w:rFonts w:ascii="Arial" w:hAnsi="Arial" w:cs="Arial"/>
          <w:sz w:val="20"/>
          <w:szCs w:val="20"/>
        </w:rPr>
        <w:t>U</w:t>
      </w:r>
      <w:r w:rsidR="004C3E71" w:rsidRPr="006E048E">
        <w:rPr>
          <w:rFonts w:ascii="Arial" w:hAnsi="Arial" w:cs="Arial"/>
          <w:sz w:val="20"/>
          <w:szCs w:val="20"/>
        </w:rPr>
        <w:t>mowa wygaśnie w dniu opuszczenia obiektu.</w:t>
      </w:r>
    </w:p>
    <w:p w14:paraId="2A3C09C5" w14:textId="77777777" w:rsidR="00496F20" w:rsidRPr="006E048E" w:rsidRDefault="00496F20" w:rsidP="00224551">
      <w:pPr>
        <w:pStyle w:val="Akapitzlist"/>
        <w:numPr>
          <w:ilvl w:val="0"/>
          <w:numId w:val="24"/>
        </w:numPr>
        <w:tabs>
          <w:tab w:val="left" w:pos="470"/>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W przypadku rozwiązania Umowy przed upływem okresu na jaki została zawarta, URD zobowiązany jest uregulować należność za usługi dystrybucyjne wyliczoną wg cen i stawek opłat dla grupy taryfowej, do której należy URD. URD jest również zobowiązany uregulować opłatę stałą za moc umowną do końca okresu na jaki Umowa została zawarta, jednakże nie dłużej niż do końca roku kalendarzowego. Jednakże OSDn nie b</w:t>
      </w:r>
      <w:r w:rsidR="00380C14" w:rsidRPr="006E048E">
        <w:rPr>
          <w:rFonts w:ascii="Arial" w:hAnsi="Arial" w:cs="Arial"/>
          <w:sz w:val="20"/>
          <w:szCs w:val="20"/>
        </w:rPr>
        <w:t xml:space="preserve">ędzie obciążał URD opłatą stałą </w:t>
      </w:r>
      <w:r w:rsidRPr="006E048E">
        <w:rPr>
          <w:rFonts w:ascii="Arial" w:hAnsi="Arial" w:cs="Arial"/>
          <w:sz w:val="20"/>
          <w:szCs w:val="20"/>
        </w:rPr>
        <w:t>do wysokości opłaty stałej wynikającej z wielkości mocy zamówionej przez właściciela Nieruchomości lub nowego najemcę tej powierzchni na podstawie umowy na sprzedaż energii elektrycznej - w przypadku gdy właściciel Nieruchomości wynajmie pomieszczenia wynajmowane przez URD i nowy najemca lub właściciel Nieruchomości zawrze umowę z </w:t>
      </w:r>
      <w:r w:rsidR="00380C14" w:rsidRPr="006E048E">
        <w:rPr>
          <w:rFonts w:ascii="Arial" w:hAnsi="Arial" w:cs="Arial"/>
          <w:sz w:val="20"/>
          <w:szCs w:val="20"/>
        </w:rPr>
        <w:t>OSDn na dystrybucję energii elektrycznej.</w:t>
      </w:r>
    </w:p>
    <w:p w14:paraId="5C4F9E56" w14:textId="77C13E6C" w:rsidR="00121AD2" w:rsidRPr="006E048E" w:rsidRDefault="004C3E71" w:rsidP="00224551">
      <w:pPr>
        <w:pStyle w:val="Akapitzlist"/>
        <w:numPr>
          <w:ilvl w:val="0"/>
          <w:numId w:val="24"/>
        </w:numPr>
        <w:tabs>
          <w:tab w:val="left" w:pos="456"/>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URD jest odpowiedzialny za takie zabezpieczenie mienia, życia i zdrowia, które nie spowoduje zagrożenia mogącego wyniknąć z</w:t>
      </w:r>
      <w:r w:rsidR="00E8124B" w:rsidRPr="006E048E">
        <w:rPr>
          <w:rFonts w:ascii="Arial" w:hAnsi="Arial" w:cs="Arial"/>
          <w:sz w:val="20"/>
          <w:szCs w:val="20"/>
        </w:rPr>
        <w:t>e</w:t>
      </w:r>
      <w:r w:rsidRPr="006E048E">
        <w:rPr>
          <w:rFonts w:ascii="Arial" w:hAnsi="Arial" w:cs="Arial"/>
          <w:sz w:val="20"/>
          <w:szCs w:val="20"/>
        </w:rPr>
        <w:t xml:space="preserve"> wstrzymania przez OSDn dostarczania energii elektrycznej spowodowanego okolicznościami, o kt</w:t>
      </w:r>
      <w:r w:rsidR="00461565" w:rsidRPr="006E048E">
        <w:rPr>
          <w:rFonts w:ascii="Arial" w:hAnsi="Arial" w:cs="Arial"/>
          <w:sz w:val="20"/>
          <w:szCs w:val="20"/>
        </w:rPr>
        <w:t>órych mowa w §6 ust. 18,</w:t>
      </w:r>
      <w:r w:rsidRPr="006E048E">
        <w:rPr>
          <w:rFonts w:ascii="Arial" w:hAnsi="Arial" w:cs="Arial"/>
          <w:sz w:val="20"/>
          <w:szCs w:val="20"/>
        </w:rPr>
        <w:t xml:space="preserve"> §</w:t>
      </w:r>
      <w:r w:rsidR="001204F1" w:rsidRPr="006E048E">
        <w:rPr>
          <w:rFonts w:ascii="Arial" w:hAnsi="Arial" w:cs="Arial"/>
          <w:sz w:val="20"/>
          <w:szCs w:val="20"/>
        </w:rPr>
        <w:t xml:space="preserve"> 8 ust.4</w:t>
      </w:r>
      <w:r w:rsidRPr="006E048E">
        <w:rPr>
          <w:rFonts w:ascii="Arial" w:hAnsi="Arial" w:cs="Arial"/>
          <w:sz w:val="20"/>
          <w:szCs w:val="20"/>
        </w:rPr>
        <w:t>, §</w:t>
      </w:r>
      <w:r w:rsidR="001204F1" w:rsidRPr="006E048E">
        <w:rPr>
          <w:rFonts w:ascii="Arial" w:hAnsi="Arial" w:cs="Arial"/>
          <w:sz w:val="20"/>
          <w:szCs w:val="20"/>
        </w:rPr>
        <w:t xml:space="preserve"> 8 ust. 5</w:t>
      </w:r>
      <w:r w:rsidRPr="006E048E">
        <w:rPr>
          <w:rFonts w:ascii="Arial" w:hAnsi="Arial" w:cs="Arial"/>
          <w:sz w:val="20"/>
          <w:szCs w:val="20"/>
        </w:rPr>
        <w:t xml:space="preserve"> i §</w:t>
      </w:r>
      <w:r w:rsidR="001204F1" w:rsidRPr="006E048E">
        <w:rPr>
          <w:rFonts w:ascii="Arial" w:hAnsi="Arial" w:cs="Arial"/>
          <w:sz w:val="20"/>
          <w:szCs w:val="20"/>
        </w:rPr>
        <w:t xml:space="preserve"> 8 ust.6</w:t>
      </w:r>
      <w:r w:rsidRPr="006E048E">
        <w:rPr>
          <w:rFonts w:ascii="Arial" w:hAnsi="Arial" w:cs="Arial"/>
          <w:sz w:val="20"/>
          <w:szCs w:val="20"/>
        </w:rPr>
        <w:t xml:space="preserve"> Umowy. URD jest zobowiązany do poinformowania właściwych instytucji, organów i urzędów</w:t>
      </w:r>
      <w:r w:rsidR="00AD4953" w:rsidRPr="006E048E">
        <w:rPr>
          <w:rFonts w:ascii="Arial" w:hAnsi="Arial" w:cs="Arial"/>
          <w:sz w:val="20"/>
          <w:szCs w:val="20"/>
        </w:rPr>
        <w:t xml:space="preserve"> o </w:t>
      </w:r>
      <w:r w:rsidRPr="006E048E">
        <w:rPr>
          <w:rFonts w:ascii="Arial" w:hAnsi="Arial" w:cs="Arial"/>
          <w:sz w:val="20"/>
          <w:szCs w:val="20"/>
        </w:rPr>
        <w:t>zagrożeniach mogących wyniknąć lub wynikających z wstrzymania przez OSDn dostarczania energii elektrycznej na skutek okoliczności, o których mowa powyżej.</w:t>
      </w:r>
    </w:p>
    <w:p w14:paraId="757A25ED" w14:textId="2D941FEA" w:rsidR="003E1188" w:rsidRPr="006E048E" w:rsidRDefault="004C3E71" w:rsidP="00224551">
      <w:pPr>
        <w:pStyle w:val="Akapitzlist"/>
        <w:numPr>
          <w:ilvl w:val="0"/>
          <w:numId w:val="24"/>
        </w:numPr>
        <w:tabs>
          <w:tab w:val="left" w:pos="461"/>
        </w:tabs>
        <w:spacing w:after="120" w:line="276" w:lineRule="auto"/>
        <w:ind w:left="284" w:hanging="284"/>
        <w:contextualSpacing w:val="0"/>
        <w:jc w:val="both"/>
        <w:rPr>
          <w:rFonts w:ascii="Arial" w:hAnsi="Arial" w:cs="Arial"/>
          <w:sz w:val="20"/>
          <w:szCs w:val="20"/>
        </w:rPr>
      </w:pPr>
      <w:r w:rsidRPr="006E048E">
        <w:rPr>
          <w:rFonts w:ascii="Arial" w:hAnsi="Arial" w:cs="Arial"/>
          <w:sz w:val="20"/>
          <w:szCs w:val="20"/>
        </w:rPr>
        <w:t>OSDn nie ponosi odpowiedzialności za ewentualne s</w:t>
      </w:r>
      <w:r w:rsidR="00AD4953" w:rsidRPr="006E048E">
        <w:rPr>
          <w:rFonts w:ascii="Arial" w:hAnsi="Arial" w:cs="Arial"/>
          <w:sz w:val="20"/>
          <w:szCs w:val="20"/>
        </w:rPr>
        <w:t>zkody na osobach, majątku lub w </w:t>
      </w:r>
      <w:r w:rsidRPr="006E048E">
        <w:rPr>
          <w:rFonts w:ascii="Arial" w:hAnsi="Arial" w:cs="Arial"/>
          <w:sz w:val="20"/>
          <w:szCs w:val="20"/>
        </w:rPr>
        <w:t xml:space="preserve">środowisku naturalnym z powodu wstrzymania przez OSDn dostarczania energii elektrycznej dokonanego zgodnie z postanowieniami niniejszej </w:t>
      </w:r>
      <w:r w:rsidR="004D73FB" w:rsidRPr="006E048E">
        <w:rPr>
          <w:rFonts w:ascii="Arial" w:hAnsi="Arial" w:cs="Arial"/>
          <w:sz w:val="20"/>
          <w:szCs w:val="20"/>
        </w:rPr>
        <w:t>Umowy</w:t>
      </w:r>
      <w:r w:rsidRPr="006E048E">
        <w:rPr>
          <w:rFonts w:ascii="Arial" w:hAnsi="Arial" w:cs="Arial"/>
          <w:sz w:val="20"/>
          <w:szCs w:val="20"/>
        </w:rPr>
        <w:t>, a w szczególności spowodowanego okolicznośc</w:t>
      </w:r>
      <w:r w:rsidR="00461565" w:rsidRPr="006E048E">
        <w:rPr>
          <w:rFonts w:ascii="Arial" w:hAnsi="Arial" w:cs="Arial"/>
          <w:sz w:val="20"/>
          <w:szCs w:val="20"/>
        </w:rPr>
        <w:t>iami, o których mowa w §2 ust.7, §6 ust. 18, §8 ust.</w:t>
      </w:r>
      <w:r w:rsidR="001204F1" w:rsidRPr="006E048E">
        <w:rPr>
          <w:rFonts w:ascii="Arial" w:hAnsi="Arial" w:cs="Arial"/>
          <w:sz w:val="20"/>
          <w:szCs w:val="20"/>
        </w:rPr>
        <w:t>4</w:t>
      </w:r>
      <w:r w:rsidR="00461565" w:rsidRPr="006E048E">
        <w:rPr>
          <w:rFonts w:ascii="Arial" w:hAnsi="Arial" w:cs="Arial"/>
          <w:sz w:val="20"/>
          <w:szCs w:val="20"/>
        </w:rPr>
        <w:t>,</w:t>
      </w:r>
      <w:r w:rsidRPr="006E048E">
        <w:rPr>
          <w:rFonts w:ascii="Arial" w:hAnsi="Arial" w:cs="Arial"/>
          <w:sz w:val="20"/>
          <w:szCs w:val="20"/>
        </w:rPr>
        <w:t xml:space="preserve"> §8 ust.</w:t>
      </w:r>
      <w:r w:rsidR="001204F1" w:rsidRPr="006E048E">
        <w:rPr>
          <w:rFonts w:ascii="Arial" w:hAnsi="Arial" w:cs="Arial"/>
          <w:sz w:val="20"/>
          <w:szCs w:val="20"/>
        </w:rPr>
        <w:t>5</w:t>
      </w:r>
      <w:r w:rsidRPr="006E048E">
        <w:rPr>
          <w:rFonts w:ascii="Arial" w:hAnsi="Arial" w:cs="Arial"/>
          <w:sz w:val="20"/>
          <w:szCs w:val="20"/>
        </w:rPr>
        <w:t xml:space="preserve"> i §8 ust.</w:t>
      </w:r>
      <w:r w:rsidR="001204F1" w:rsidRPr="006E048E">
        <w:rPr>
          <w:rFonts w:ascii="Arial" w:hAnsi="Arial" w:cs="Arial"/>
          <w:sz w:val="20"/>
          <w:szCs w:val="20"/>
        </w:rPr>
        <w:t>6</w:t>
      </w:r>
      <w:r w:rsidRPr="006E048E">
        <w:rPr>
          <w:rFonts w:ascii="Arial" w:hAnsi="Arial" w:cs="Arial"/>
          <w:sz w:val="20"/>
          <w:szCs w:val="20"/>
        </w:rPr>
        <w:t xml:space="preserve"> Umowy.</w:t>
      </w:r>
    </w:p>
    <w:p w14:paraId="6A0DE962" w14:textId="77777777" w:rsidR="00851C3A" w:rsidRPr="006E048E" w:rsidRDefault="00851C3A" w:rsidP="001B1406">
      <w:pPr>
        <w:spacing w:line="276" w:lineRule="auto"/>
        <w:ind w:left="266" w:hanging="266"/>
        <w:jc w:val="center"/>
        <w:rPr>
          <w:rFonts w:ascii="Arial" w:hAnsi="Arial" w:cs="Arial"/>
          <w:b/>
          <w:sz w:val="20"/>
          <w:szCs w:val="20"/>
        </w:rPr>
      </w:pPr>
    </w:p>
    <w:p w14:paraId="32BF5135" w14:textId="77777777" w:rsidR="00121AD2" w:rsidRPr="006E048E" w:rsidRDefault="004C3E71" w:rsidP="001B1406">
      <w:pPr>
        <w:spacing w:line="276" w:lineRule="auto"/>
        <w:ind w:left="266" w:hanging="496"/>
        <w:jc w:val="center"/>
        <w:rPr>
          <w:rFonts w:ascii="Arial" w:hAnsi="Arial" w:cs="Arial"/>
          <w:b/>
          <w:sz w:val="20"/>
          <w:szCs w:val="20"/>
        </w:rPr>
      </w:pPr>
      <w:r w:rsidRPr="006E048E">
        <w:rPr>
          <w:rFonts w:ascii="Arial" w:hAnsi="Arial" w:cs="Arial"/>
          <w:b/>
          <w:sz w:val="20"/>
          <w:szCs w:val="20"/>
        </w:rPr>
        <w:t>§9</w:t>
      </w:r>
    </w:p>
    <w:p w14:paraId="709B3AB6" w14:textId="77777777" w:rsidR="00121AD2" w:rsidRPr="006E048E" w:rsidRDefault="004C3E71" w:rsidP="001B1406">
      <w:pPr>
        <w:spacing w:line="276" w:lineRule="auto"/>
        <w:ind w:left="266" w:hanging="496"/>
        <w:jc w:val="center"/>
        <w:rPr>
          <w:rFonts w:ascii="Arial" w:hAnsi="Arial" w:cs="Arial"/>
          <w:b/>
          <w:sz w:val="20"/>
          <w:szCs w:val="20"/>
        </w:rPr>
      </w:pPr>
      <w:r w:rsidRPr="006E048E">
        <w:rPr>
          <w:rFonts w:ascii="Arial" w:hAnsi="Arial" w:cs="Arial"/>
          <w:b/>
          <w:sz w:val="20"/>
          <w:szCs w:val="20"/>
        </w:rPr>
        <w:t>Postanowienia końcowe</w:t>
      </w:r>
    </w:p>
    <w:p w14:paraId="0E285DDE" w14:textId="77777777" w:rsidR="00461565" w:rsidRPr="006E048E" w:rsidRDefault="00461565" w:rsidP="001B1406">
      <w:pPr>
        <w:spacing w:line="276" w:lineRule="auto"/>
        <w:ind w:left="266" w:hanging="496"/>
        <w:jc w:val="center"/>
        <w:rPr>
          <w:rFonts w:ascii="Arial" w:hAnsi="Arial" w:cs="Arial"/>
          <w:b/>
          <w:sz w:val="20"/>
          <w:szCs w:val="20"/>
        </w:rPr>
      </w:pPr>
    </w:p>
    <w:p w14:paraId="3DA5C9F7" w14:textId="77777777" w:rsidR="00121AD2" w:rsidRPr="006E048E" w:rsidRDefault="004C3E71" w:rsidP="008E78AD">
      <w:pPr>
        <w:pStyle w:val="Akapitzlist"/>
        <w:numPr>
          <w:ilvl w:val="0"/>
          <w:numId w:val="27"/>
        </w:numPr>
        <w:tabs>
          <w:tab w:val="left" w:pos="461"/>
        </w:tabs>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W przypadku zmiany przepi</w:t>
      </w:r>
      <w:r w:rsidR="00F8559E" w:rsidRPr="006E048E">
        <w:rPr>
          <w:rFonts w:ascii="Arial" w:hAnsi="Arial" w:cs="Arial"/>
          <w:sz w:val="20"/>
          <w:szCs w:val="20"/>
        </w:rPr>
        <w:t>sów bezwzględnie obowiązujących, Taryfy OSDn,</w:t>
      </w:r>
      <w:r w:rsidRPr="006E048E">
        <w:rPr>
          <w:rFonts w:ascii="Arial" w:hAnsi="Arial" w:cs="Arial"/>
          <w:sz w:val="20"/>
          <w:szCs w:val="20"/>
        </w:rPr>
        <w:t xml:space="preserve"> </w:t>
      </w:r>
      <w:proofErr w:type="spellStart"/>
      <w:r w:rsidRPr="006E048E">
        <w:rPr>
          <w:rFonts w:ascii="Arial" w:hAnsi="Arial" w:cs="Arial"/>
          <w:sz w:val="20"/>
          <w:szCs w:val="20"/>
        </w:rPr>
        <w:t>IRiESP</w:t>
      </w:r>
      <w:proofErr w:type="spellEnd"/>
      <w:r w:rsidRPr="006E048E">
        <w:rPr>
          <w:rFonts w:ascii="Arial" w:hAnsi="Arial" w:cs="Arial"/>
          <w:sz w:val="20"/>
          <w:szCs w:val="20"/>
        </w:rPr>
        <w:t xml:space="preserve"> oraz </w:t>
      </w:r>
      <w:proofErr w:type="spellStart"/>
      <w:r w:rsidRPr="006E048E">
        <w:rPr>
          <w:rFonts w:ascii="Arial" w:hAnsi="Arial" w:cs="Arial"/>
          <w:sz w:val="20"/>
          <w:szCs w:val="20"/>
        </w:rPr>
        <w:t>IRiE</w:t>
      </w:r>
      <w:r w:rsidR="00C60FF4" w:rsidRPr="006E048E">
        <w:rPr>
          <w:rFonts w:ascii="Arial" w:hAnsi="Arial" w:cs="Arial"/>
          <w:sz w:val="20"/>
          <w:szCs w:val="20"/>
        </w:rPr>
        <w:t>SDn</w:t>
      </w:r>
      <w:proofErr w:type="spellEnd"/>
      <w:r w:rsidR="00F8559E" w:rsidRPr="006E048E">
        <w:rPr>
          <w:rFonts w:ascii="Arial" w:hAnsi="Arial" w:cs="Arial"/>
          <w:sz w:val="20"/>
          <w:szCs w:val="20"/>
        </w:rPr>
        <w:t>,</w:t>
      </w:r>
      <w:r w:rsidRPr="006E048E">
        <w:rPr>
          <w:rFonts w:ascii="Arial" w:hAnsi="Arial" w:cs="Arial"/>
          <w:sz w:val="20"/>
          <w:szCs w:val="20"/>
        </w:rPr>
        <w:t xml:space="preserve"> na które umowa się powołuje, ulegają automatycznie zmianie niezgodne z nimi postanowienia niniejszej umowy.</w:t>
      </w:r>
    </w:p>
    <w:p w14:paraId="1C41EB0A" w14:textId="0962C35E" w:rsidR="00121AD2" w:rsidRPr="006E048E" w:rsidRDefault="004C3E71" w:rsidP="008E78AD">
      <w:pPr>
        <w:pStyle w:val="Akapitzlist"/>
        <w:numPr>
          <w:ilvl w:val="0"/>
          <w:numId w:val="27"/>
        </w:numPr>
        <w:tabs>
          <w:tab w:val="left" w:pos="480"/>
        </w:tabs>
        <w:spacing w:after="120" w:line="276" w:lineRule="auto"/>
        <w:ind w:left="266" w:hanging="266"/>
        <w:contextualSpacing w:val="0"/>
        <w:jc w:val="both"/>
        <w:rPr>
          <w:rFonts w:ascii="Arial" w:hAnsi="Arial" w:cs="Arial"/>
          <w:bCs/>
          <w:sz w:val="20"/>
          <w:szCs w:val="20"/>
        </w:rPr>
      </w:pPr>
      <w:r w:rsidRPr="006E048E">
        <w:rPr>
          <w:rFonts w:ascii="Arial" w:hAnsi="Arial" w:cs="Arial"/>
          <w:sz w:val="20"/>
          <w:szCs w:val="20"/>
        </w:rPr>
        <w:t xml:space="preserve">W przypadku wprowadzania zmian </w:t>
      </w:r>
      <w:proofErr w:type="spellStart"/>
      <w:r w:rsidRPr="006E048E">
        <w:rPr>
          <w:rFonts w:ascii="Arial" w:hAnsi="Arial" w:cs="Arial"/>
          <w:sz w:val="20"/>
          <w:szCs w:val="20"/>
        </w:rPr>
        <w:t>IRiESD</w:t>
      </w:r>
      <w:proofErr w:type="spellEnd"/>
      <w:r w:rsidR="00F8559E" w:rsidRPr="006E048E">
        <w:rPr>
          <w:rFonts w:ascii="Arial" w:hAnsi="Arial" w:cs="Arial"/>
          <w:sz w:val="20"/>
          <w:szCs w:val="20"/>
        </w:rPr>
        <w:t xml:space="preserve"> </w:t>
      </w:r>
      <w:proofErr w:type="spellStart"/>
      <w:r w:rsidR="00F8559E" w:rsidRPr="006E048E">
        <w:rPr>
          <w:rFonts w:ascii="Arial" w:hAnsi="Arial" w:cs="Arial"/>
          <w:sz w:val="20"/>
          <w:szCs w:val="20"/>
        </w:rPr>
        <w:t>OSDp</w:t>
      </w:r>
      <w:proofErr w:type="spellEnd"/>
      <w:r w:rsidRPr="006E048E">
        <w:rPr>
          <w:rFonts w:ascii="Arial" w:hAnsi="Arial" w:cs="Arial"/>
          <w:sz w:val="20"/>
          <w:szCs w:val="20"/>
        </w:rPr>
        <w:t xml:space="preserve"> mających wpływ</w:t>
      </w:r>
      <w:r w:rsidR="00F8559E" w:rsidRPr="006E048E">
        <w:rPr>
          <w:rFonts w:ascii="Arial" w:hAnsi="Arial" w:cs="Arial"/>
          <w:sz w:val="20"/>
          <w:szCs w:val="20"/>
        </w:rPr>
        <w:t xml:space="preserve"> na realizację niniejszej </w:t>
      </w:r>
      <w:r w:rsidR="001B1406" w:rsidRPr="006E048E">
        <w:rPr>
          <w:rFonts w:ascii="Arial" w:hAnsi="Arial" w:cs="Arial"/>
          <w:sz w:val="20"/>
          <w:szCs w:val="20"/>
        </w:rPr>
        <w:t>U</w:t>
      </w:r>
      <w:r w:rsidR="00F8559E" w:rsidRPr="006E048E">
        <w:rPr>
          <w:rFonts w:ascii="Arial" w:hAnsi="Arial" w:cs="Arial"/>
          <w:sz w:val="20"/>
          <w:szCs w:val="20"/>
        </w:rPr>
        <w:t>mowy,</w:t>
      </w:r>
      <w:r w:rsidRPr="006E048E">
        <w:rPr>
          <w:rFonts w:ascii="Arial" w:hAnsi="Arial" w:cs="Arial"/>
          <w:sz w:val="20"/>
          <w:szCs w:val="20"/>
        </w:rPr>
        <w:t xml:space="preserve"> OSDn powiadomi</w:t>
      </w:r>
      <w:r w:rsidR="007E0BB2" w:rsidRPr="006E048E">
        <w:rPr>
          <w:rFonts w:ascii="Arial" w:hAnsi="Arial" w:cs="Arial"/>
          <w:sz w:val="20"/>
          <w:szCs w:val="20"/>
        </w:rPr>
        <w:t xml:space="preserve"> </w:t>
      </w:r>
      <w:r w:rsidRPr="006E048E">
        <w:rPr>
          <w:rFonts w:ascii="Arial" w:hAnsi="Arial" w:cs="Arial"/>
          <w:sz w:val="20"/>
          <w:szCs w:val="20"/>
        </w:rPr>
        <w:t xml:space="preserve">pisemnie URD o powyższych zmianach z </w:t>
      </w:r>
      <w:r w:rsidRPr="006E048E">
        <w:rPr>
          <w:rFonts w:ascii="Arial" w:hAnsi="Arial" w:cs="Arial"/>
          <w:bCs/>
          <w:sz w:val="20"/>
          <w:szCs w:val="20"/>
        </w:rPr>
        <w:t>dwutygodniowym wyprzedzeniem.</w:t>
      </w:r>
    </w:p>
    <w:p w14:paraId="27E29E19" w14:textId="77777777" w:rsidR="00121AD2" w:rsidRPr="006E048E" w:rsidRDefault="004C3E71" w:rsidP="008E78AD">
      <w:pPr>
        <w:pStyle w:val="Akapitzlist"/>
        <w:numPr>
          <w:ilvl w:val="0"/>
          <w:numId w:val="27"/>
        </w:numPr>
        <w:spacing w:after="120" w:line="276" w:lineRule="auto"/>
        <w:ind w:left="266" w:hanging="266"/>
        <w:contextualSpacing w:val="0"/>
        <w:jc w:val="both"/>
        <w:rPr>
          <w:rFonts w:ascii="Arial" w:hAnsi="Arial" w:cs="Arial"/>
          <w:bCs/>
          <w:sz w:val="20"/>
          <w:szCs w:val="20"/>
        </w:rPr>
      </w:pPr>
      <w:r w:rsidRPr="006E048E">
        <w:rPr>
          <w:rFonts w:ascii="Arial" w:hAnsi="Arial" w:cs="Arial"/>
          <w:bCs/>
          <w:sz w:val="20"/>
          <w:szCs w:val="20"/>
        </w:rPr>
        <w:t>Wszelkie zmiany techniczne po stronie URD mające wpływ na wykonanie niniejszej umowy przez OSDn muszą być poprzedzone zmianą zapisów umowy w formie aneksu, pod rygorem zwolnienia OSDn z odpowiedzialności za wszelkie powstałe szkody.</w:t>
      </w:r>
    </w:p>
    <w:p w14:paraId="3BD7F927" w14:textId="77777777" w:rsidR="00121AD2" w:rsidRPr="006E048E" w:rsidRDefault="004C3E71" w:rsidP="008E78AD">
      <w:pPr>
        <w:pStyle w:val="Akapitzlist"/>
        <w:numPr>
          <w:ilvl w:val="0"/>
          <w:numId w:val="27"/>
        </w:numPr>
        <w:spacing w:after="120" w:line="276" w:lineRule="auto"/>
        <w:ind w:left="266" w:hanging="266"/>
        <w:contextualSpacing w:val="0"/>
        <w:jc w:val="both"/>
        <w:rPr>
          <w:rFonts w:ascii="Arial" w:hAnsi="Arial" w:cs="Arial"/>
          <w:sz w:val="20"/>
          <w:szCs w:val="20"/>
        </w:rPr>
      </w:pPr>
      <w:r w:rsidRPr="006E048E">
        <w:rPr>
          <w:rFonts w:ascii="Arial" w:hAnsi="Arial" w:cs="Arial"/>
          <w:bCs/>
          <w:sz w:val="20"/>
          <w:szCs w:val="20"/>
        </w:rPr>
        <w:t>Strony przyjmują, że aneksu do umowy nie sporządza się w przypadku wprowadzenia zmian numerów telefonów, faksów, poczty e-mail</w:t>
      </w:r>
      <w:r w:rsidR="00F8559E" w:rsidRPr="006E048E">
        <w:rPr>
          <w:rFonts w:ascii="Arial" w:hAnsi="Arial" w:cs="Arial"/>
          <w:bCs/>
          <w:sz w:val="20"/>
          <w:szCs w:val="20"/>
        </w:rPr>
        <w:t>,</w:t>
      </w:r>
      <w:r w:rsidRPr="006E048E">
        <w:rPr>
          <w:rFonts w:ascii="Arial" w:hAnsi="Arial" w:cs="Arial"/>
          <w:bCs/>
          <w:sz w:val="20"/>
          <w:szCs w:val="20"/>
        </w:rPr>
        <w:t xml:space="preserve"> kodów punktów dostawy energii, osób uprawnionych do kontaktów oraz aktualizacji Charakterystyki Energetycznej O</w:t>
      </w:r>
      <w:r w:rsidRPr="006E048E">
        <w:rPr>
          <w:rFonts w:ascii="Arial" w:hAnsi="Arial" w:cs="Arial"/>
          <w:b/>
          <w:sz w:val="20"/>
          <w:szCs w:val="20"/>
        </w:rPr>
        <w:t>dbioru</w:t>
      </w:r>
      <w:r w:rsidRPr="006E048E">
        <w:rPr>
          <w:rFonts w:ascii="Arial" w:hAnsi="Arial" w:cs="Arial"/>
          <w:sz w:val="20"/>
          <w:szCs w:val="20"/>
        </w:rPr>
        <w:t>.</w:t>
      </w:r>
    </w:p>
    <w:p w14:paraId="677E1F5D" w14:textId="77777777" w:rsidR="00121AD2" w:rsidRPr="006E048E" w:rsidRDefault="004C3E71" w:rsidP="008E78AD">
      <w:pPr>
        <w:pStyle w:val="Akapitzlist"/>
        <w:numPr>
          <w:ilvl w:val="0"/>
          <w:numId w:val="27"/>
        </w:numPr>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Strony są zobowiązane do zgłaszani</w:t>
      </w:r>
      <w:r w:rsidR="00072C25" w:rsidRPr="006E048E">
        <w:rPr>
          <w:rFonts w:ascii="Arial" w:hAnsi="Arial" w:cs="Arial"/>
          <w:sz w:val="20"/>
          <w:szCs w:val="20"/>
        </w:rPr>
        <w:t>a zmian, o których mowa w ust. 4</w:t>
      </w:r>
      <w:r w:rsidRPr="006E048E">
        <w:rPr>
          <w:rFonts w:ascii="Arial" w:hAnsi="Arial" w:cs="Arial"/>
          <w:sz w:val="20"/>
          <w:szCs w:val="20"/>
        </w:rPr>
        <w:t xml:space="preserve"> powyżej </w:t>
      </w:r>
      <w:r w:rsidR="00FF274E" w:rsidRPr="006E048E">
        <w:rPr>
          <w:rFonts w:ascii="Arial" w:hAnsi="Arial" w:cs="Arial"/>
          <w:sz w:val="20"/>
          <w:szCs w:val="20"/>
        </w:rPr>
        <w:t xml:space="preserve">(z wyłączeniem Charakterystyki Energetycznej Odbioru) </w:t>
      </w:r>
      <w:r w:rsidRPr="006E048E">
        <w:rPr>
          <w:rFonts w:ascii="Arial" w:hAnsi="Arial" w:cs="Arial"/>
          <w:sz w:val="20"/>
          <w:szCs w:val="20"/>
        </w:rPr>
        <w:t>w formie pisemnej, z co najmniej 5-cio dniowym wyprzedzeniem przed ich wprowadzeniem.</w:t>
      </w:r>
    </w:p>
    <w:p w14:paraId="6C861696" w14:textId="77777777" w:rsidR="00121AD2" w:rsidRPr="006E048E" w:rsidRDefault="004C3E71" w:rsidP="008E78AD">
      <w:pPr>
        <w:pStyle w:val="Akapitzlist"/>
        <w:numPr>
          <w:ilvl w:val="0"/>
          <w:numId w:val="27"/>
        </w:numPr>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 xml:space="preserve">Strony przyjmują, że zgłoszenie Umowy Sprzedaży Energii Elektrycznej do realizacji dokonywane będzie w formie </w:t>
      </w:r>
      <w:r w:rsidR="00072C25" w:rsidRPr="006E048E">
        <w:rPr>
          <w:rFonts w:ascii="Arial" w:hAnsi="Arial" w:cs="Arial"/>
          <w:sz w:val="20"/>
          <w:szCs w:val="20"/>
        </w:rPr>
        <w:t xml:space="preserve">pisemnego </w:t>
      </w:r>
      <w:r w:rsidRPr="006E048E">
        <w:rPr>
          <w:rFonts w:ascii="Arial" w:hAnsi="Arial" w:cs="Arial"/>
          <w:sz w:val="20"/>
          <w:szCs w:val="20"/>
        </w:rPr>
        <w:t>oświadczenia Sprzedawcy i nie wymaga sporządzania aneksu do Umowy.</w:t>
      </w:r>
    </w:p>
    <w:p w14:paraId="6F1D7698" w14:textId="77777777" w:rsidR="00121AD2" w:rsidRPr="006E048E" w:rsidRDefault="006F4D84" w:rsidP="008E78AD">
      <w:pPr>
        <w:pStyle w:val="Akapitzlist"/>
        <w:numPr>
          <w:ilvl w:val="0"/>
          <w:numId w:val="27"/>
        </w:numPr>
        <w:tabs>
          <w:tab w:val="left" w:pos="5995"/>
        </w:tabs>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Wszelkie zmiany umowy mogą nastąpić wyłącznie za zgodą Stron wyrażoną na piśmie pod rygorem nieważności.</w:t>
      </w:r>
    </w:p>
    <w:p w14:paraId="585B9A08" w14:textId="77777777" w:rsidR="00121AD2" w:rsidRPr="006E048E" w:rsidRDefault="004C3E71" w:rsidP="008E78AD">
      <w:pPr>
        <w:pStyle w:val="Akapitzlist"/>
        <w:numPr>
          <w:ilvl w:val="0"/>
          <w:numId w:val="27"/>
        </w:numPr>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 xml:space="preserve">Nieważność któregokolwiek z postanowień niniejszej </w:t>
      </w:r>
      <w:r w:rsidR="006F4D84" w:rsidRPr="006E048E">
        <w:rPr>
          <w:rFonts w:ascii="Arial" w:hAnsi="Arial" w:cs="Arial"/>
          <w:sz w:val="20"/>
          <w:szCs w:val="20"/>
        </w:rPr>
        <w:t xml:space="preserve">umowy nie powoduje nieważności całej umowy </w:t>
      </w:r>
      <w:r w:rsidR="006F4D84" w:rsidRPr="006E048E">
        <w:rPr>
          <w:rFonts w:ascii="Arial" w:hAnsi="Arial" w:cs="Arial"/>
          <w:sz w:val="20"/>
          <w:szCs w:val="20"/>
        </w:rPr>
        <w:lastRenderedPageBreak/>
        <w:t>a jedynie tego punktu, którego dotyczy.</w:t>
      </w:r>
    </w:p>
    <w:p w14:paraId="4D3105A3" w14:textId="69217F92" w:rsidR="00121AD2" w:rsidRPr="006E048E" w:rsidRDefault="006F4D84" w:rsidP="008E78AD">
      <w:pPr>
        <w:pStyle w:val="Akapitzlist"/>
        <w:numPr>
          <w:ilvl w:val="0"/>
          <w:numId w:val="27"/>
        </w:numPr>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 xml:space="preserve">Spory mogące </w:t>
      </w:r>
      <w:r w:rsidR="00A249A6" w:rsidRPr="006E048E">
        <w:rPr>
          <w:rFonts w:ascii="Arial" w:hAnsi="Arial" w:cs="Arial"/>
          <w:sz w:val="20"/>
          <w:szCs w:val="20"/>
        </w:rPr>
        <w:t>powstać</w:t>
      </w:r>
      <w:r w:rsidRPr="006E048E">
        <w:rPr>
          <w:rFonts w:ascii="Arial" w:hAnsi="Arial" w:cs="Arial"/>
          <w:sz w:val="20"/>
          <w:szCs w:val="20"/>
        </w:rPr>
        <w:t xml:space="preserve"> przy wykonaniu </w:t>
      </w:r>
      <w:r w:rsidR="00A249A6" w:rsidRPr="006E048E">
        <w:rPr>
          <w:rFonts w:ascii="Arial" w:hAnsi="Arial" w:cs="Arial"/>
          <w:sz w:val="20"/>
          <w:szCs w:val="20"/>
        </w:rPr>
        <w:t>niniejszej</w:t>
      </w:r>
      <w:r w:rsidRPr="006E048E">
        <w:rPr>
          <w:rFonts w:ascii="Arial" w:hAnsi="Arial" w:cs="Arial"/>
          <w:sz w:val="20"/>
          <w:szCs w:val="20"/>
        </w:rPr>
        <w:t xml:space="preserve"> umowy </w:t>
      </w:r>
      <w:r w:rsidR="00A249A6" w:rsidRPr="006E048E">
        <w:rPr>
          <w:rFonts w:ascii="Arial" w:hAnsi="Arial" w:cs="Arial"/>
          <w:sz w:val="20"/>
          <w:szCs w:val="20"/>
        </w:rPr>
        <w:t>rozstrzygane</w:t>
      </w:r>
      <w:r w:rsidRPr="006E048E">
        <w:rPr>
          <w:rFonts w:ascii="Arial" w:hAnsi="Arial" w:cs="Arial"/>
          <w:sz w:val="20"/>
          <w:szCs w:val="20"/>
        </w:rPr>
        <w:t xml:space="preserve"> będą przez właściwy dla </w:t>
      </w:r>
      <w:r w:rsidR="00E61D70" w:rsidRPr="006E048E">
        <w:rPr>
          <w:rFonts w:ascii="Arial" w:hAnsi="Arial" w:cs="Arial"/>
          <w:sz w:val="20"/>
          <w:szCs w:val="20"/>
        </w:rPr>
        <w:t xml:space="preserve">URD </w:t>
      </w:r>
      <w:r w:rsidRPr="006E048E">
        <w:rPr>
          <w:rFonts w:ascii="Arial" w:hAnsi="Arial" w:cs="Arial"/>
          <w:sz w:val="20"/>
          <w:szCs w:val="20"/>
        </w:rPr>
        <w:t>Sąd powszechny.</w:t>
      </w:r>
    </w:p>
    <w:p w14:paraId="6CB22B28" w14:textId="77777777" w:rsidR="00121AD2" w:rsidRPr="006E048E" w:rsidRDefault="004C3E71" w:rsidP="008E78AD">
      <w:pPr>
        <w:pStyle w:val="Akapitzlist"/>
        <w:numPr>
          <w:ilvl w:val="0"/>
          <w:numId w:val="27"/>
        </w:numPr>
        <w:tabs>
          <w:tab w:val="left" w:pos="336"/>
        </w:tabs>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 xml:space="preserve">Integralną część umowy </w:t>
      </w:r>
      <w:r w:rsidR="006F4D84" w:rsidRPr="006E048E">
        <w:rPr>
          <w:rFonts w:ascii="Arial" w:hAnsi="Arial" w:cs="Arial"/>
          <w:sz w:val="20"/>
          <w:szCs w:val="20"/>
        </w:rPr>
        <w:t>stanowią:</w:t>
      </w:r>
    </w:p>
    <w:p w14:paraId="0A2EA1C9" w14:textId="77777777" w:rsidR="00121AD2" w:rsidRPr="006E048E" w:rsidRDefault="004C3E71" w:rsidP="008E78AD">
      <w:pPr>
        <w:pStyle w:val="Akapitzlist"/>
        <w:numPr>
          <w:ilvl w:val="0"/>
          <w:numId w:val="29"/>
        </w:numPr>
        <w:tabs>
          <w:tab w:val="left" w:pos="567"/>
        </w:tabs>
        <w:spacing w:after="120" w:line="276" w:lineRule="auto"/>
        <w:rPr>
          <w:rFonts w:ascii="Arial" w:hAnsi="Arial" w:cs="Arial"/>
          <w:sz w:val="20"/>
          <w:szCs w:val="20"/>
        </w:rPr>
      </w:pPr>
      <w:r w:rsidRPr="006E048E">
        <w:rPr>
          <w:rFonts w:ascii="Arial" w:hAnsi="Arial" w:cs="Arial"/>
          <w:sz w:val="20"/>
          <w:szCs w:val="20"/>
        </w:rPr>
        <w:t>Obowiązująca</w:t>
      </w:r>
      <w:r w:rsidR="006F4D84" w:rsidRPr="006E048E">
        <w:rPr>
          <w:rFonts w:ascii="Arial" w:hAnsi="Arial" w:cs="Arial"/>
          <w:sz w:val="20"/>
          <w:szCs w:val="20"/>
        </w:rPr>
        <w:t xml:space="preserve"> Taryfa OSDn</w:t>
      </w:r>
    </w:p>
    <w:p w14:paraId="3A014010" w14:textId="77777777" w:rsidR="00121AD2" w:rsidRPr="006E048E" w:rsidRDefault="006F4D84" w:rsidP="008E78AD">
      <w:pPr>
        <w:pStyle w:val="Akapitzlist"/>
        <w:numPr>
          <w:ilvl w:val="0"/>
          <w:numId w:val="29"/>
        </w:numPr>
        <w:tabs>
          <w:tab w:val="left" w:pos="567"/>
        </w:tabs>
        <w:spacing w:after="120" w:line="276" w:lineRule="auto"/>
        <w:rPr>
          <w:rFonts w:ascii="Arial" w:hAnsi="Arial" w:cs="Arial"/>
          <w:sz w:val="20"/>
          <w:szCs w:val="20"/>
        </w:rPr>
      </w:pPr>
      <w:r w:rsidRPr="006E048E">
        <w:rPr>
          <w:rFonts w:ascii="Arial" w:hAnsi="Arial" w:cs="Arial"/>
          <w:sz w:val="20"/>
          <w:szCs w:val="20"/>
        </w:rPr>
        <w:t>Załącznik nr 1 - Charakterystyka Energetyczna Odbioru</w:t>
      </w:r>
    </w:p>
    <w:p w14:paraId="5D036773" w14:textId="77777777" w:rsidR="00121AD2" w:rsidRPr="006E048E" w:rsidRDefault="004C3E71" w:rsidP="008E78AD">
      <w:pPr>
        <w:pStyle w:val="Akapitzlist"/>
        <w:numPr>
          <w:ilvl w:val="0"/>
          <w:numId w:val="29"/>
        </w:numPr>
        <w:tabs>
          <w:tab w:val="left" w:pos="567"/>
        </w:tabs>
        <w:spacing w:after="120" w:line="276" w:lineRule="auto"/>
        <w:rPr>
          <w:rFonts w:ascii="Arial" w:hAnsi="Arial" w:cs="Arial"/>
          <w:sz w:val="20"/>
          <w:szCs w:val="20"/>
        </w:rPr>
      </w:pPr>
      <w:r w:rsidRPr="006E048E">
        <w:rPr>
          <w:rFonts w:ascii="Arial" w:hAnsi="Arial" w:cs="Arial"/>
          <w:sz w:val="20"/>
          <w:szCs w:val="20"/>
        </w:rPr>
        <w:t xml:space="preserve">Załącznik nr 2 </w:t>
      </w:r>
      <w:r w:rsidR="006F4D84" w:rsidRPr="006E048E">
        <w:rPr>
          <w:rFonts w:ascii="Arial" w:hAnsi="Arial" w:cs="Arial"/>
          <w:sz w:val="20"/>
          <w:szCs w:val="20"/>
        </w:rPr>
        <w:t>- Dane techniczne i układy pomiarowo-rozliczeniowe</w:t>
      </w:r>
    </w:p>
    <w:p w14:paraId="66A4851C" w14:textId="324396CA" w:rsidR="006F4D84" w:rsidRPr="006E048E" w:rsidRDefault="004C3E71" w:rsidP="008E78AD">
      <w:pPr>
        <w:pStyle w:val="Akapitzlist"/>
        <w:numPr>
          <w:ilvl w:val="0"/>
          <w:numId w:val="29"/>
        </w:numPr>
        <w:tabs>
          <w:tab w:val="left" w:pos="567"/>
        </w:tabs>
        <w:spacing w:after="120" w:line="276" w:lineRule="auto"/>
        <w:rPr>
          <w:rFonts w:ascii="Arial" w:hAnsi="Arial" w:cs="Arial"/>
          <w:sz w:val="20"/>
          <w:szCs w:val="20"/>
        </w:rPr>
      </w:pPr>
      <w:r w:rsidRPr="006E048E">
        <w:rPr>
          <w:rFonts w:ascii="Arial" w:hAnsi="Arial" w:cs="Arial"/>
          <w:sz w:val="20"/>
          <w:szCs w:val="20"/>
        </w:rPr>
        <w:t>Załącznik nr 3 - Oświadczenie URD określające wybr</w:t>
      </w:r>
      <w:r w:rsidR="00AD4953" w:rsidRPr="006E048E">
        <w:rPr>
          <w:rFonts w:ascii="Arial" w:hAnsi="Arial" w:cs="Arial"/>
          <w:sz w:val="20"/>
          <w:szCs w:val="20"/>
        </w:rPr>
        <w:t>anego przez niego Sprzedawcę, z </w:t>
      </w:r>
      <w:r w:rsidRPr="006E048E">
        <w:rPr>
          <w:rFonts w:ascii="Arial" w:hAnsi="Arial" w:cs="Arial"/>
          <w:sz w:val="20"/>
          <w:szCs w:val="20"/>
        </w:rPr>
        <w:t>którym</w:t>
      </w:r>
      <w:r w:rsidR="001B1406" w:rsidRPr="006E048E">
        <w:rPr>
          <w:rFonts w:ascii="Arial" w:hAnsi="Arial" w:cs="Arial"/>
          <w:sz w:val="20"/>
          <w:szCs w:val="20"/>
        </w:rPr>
        <w:t xml:space="preserve"> </w:t>
      </w:r>
      <w:r w:rsidRPr="006E048E">
        <w:rPr>
          <w:rFonts w:ascii="Arial" w:hAnsi="Arial" w:cs="Arial"/>
          <w:sz w:val="20"/>
          <w:szCs w:val="20"/>
        </w:rPr>
        <w:t>URD ma zawartą Umowę Sprzedaży Energii Elektrycznej lub wzór takiego oświadczenia</w:t>
      </w:r>
      <w:r w:rsidR="00072C25" w:rsidRPr="006E048E">
        <w:rPr>
          <w:rFonts w:ascii="Arial" w:hAnsi="Arial" w:cs="Arial"/>
          <w:sz w:val="20"/>
          <w:szCs w:val="20"/>
        </w:rPr>
        <w:t>.</w:t>
      </w:r>
    </w:p>
    <w:p w14:paraId="3913DA65" w14:textId="3A7C4177" w:rsidR="00CD0744" w:rsidRPr="006E048E" w:rsidRDefault="00CD0744" w:rsidP="008E78AD">
      <w:pPr>
        <w:pStyle w:val="Akapitzlist"/>
        <w:numPr>
          <w:ilvl w:val="0"/>
          <w:numId w:val="29"/>
        </w:numPr>
        <w:tabs>
          <w:tab w:val="left" w:pos="567"/>
        </w:tabs>
        <w:spacing w:after="120" w:line="276" w:lineRule="auto"/>
        <w:rPr>
          <w:rFonts w:ascii="Arial" w:hAnsi="Arial" w:cs="Arial"/>
          <w:sz w:val="20"/>
          <w:szCs w:val="20"/>
        </w:rPr>
      </w:pPr>
      <w:r w:rsidRPr="006E048E">
        <w:rPr>
          <w:rFonts w:ascii="Arial" w:hAnsi="Arial" w:cs="Arial"/>
          <w:sz w:val="20"/>
          <w:szCs w:val="20"/>
        </w:rPr>
        <w:t>Załącznik nr 4 – Klauzula informacyjna</w:t>
      </w:r>
    </w:p>
    <w:p w14:paraId="5093774F" w14:textId="77777777" w:rsidR="00121AD2" w:rsidRPr="006E048E" w:rsidRDefault="004C3E71" w:rsidP="008E78AD">
      <w:pPr>
        <w:pStyle w:val="Akapitzlist"/>
        <w:numPr>
          <w:ilvl w:val="0"/>
          <w:numId w:val="27"/>
        </w:numPr>
        <w:tabs>
          <w:tab w:val="left" w:pos="336"/>
        </w:tabs>
        <w:spacing w:after="120" w:line="276" w:lineRule="auto"/>
        <w:ind w:left="266" w:hanging="266"/>
        <w:contextualSpacing w:val="0"/>
        <w:jc w:val="both"/>
        <w:rPr>
          <w:rFonts w:ascii="Arial" w:hAnsi="Arial" w:cs="Arial"/>
          <w:sz w:val="20"/>
          <w:szCs w:val="20"/>
        </w:rPr>
      </w:pPr>
      <w:r w:rsidRPr="006E048E">
        <w:rPr>
          <w:rFonts w:ascii="Arial" w:hAnsi="Arial" w:cs="Arial"/>
          <w:sz w:val="20"/>
          <w:szCs w:val="20"/>
        </w:rPr>
        <w:t>Umowę sporządzono w dwóch jednobrzmiących egzemplarzach, po jednym dla każdej ze Stron.</w:t>
      </w:r>
    </w:p>
    <w:p w14:paraId="0BFBFADB" w14:textId="77777777" w:rsidR="00065EDB" w:rsidRPr="006E048E" w:rsidRDefault="00065EDB" w:rsidP="001B1406">
      <w:pPr>
        <w:spacing w:line="276" w:lineRule="auto"/>
        <w:jc w:val="center"/>
        <w:rPr>
          <w:rFonts w:ascii="Arial" w:hAnsi="Arial" w:cs="Arial"/>
          <w:b/>
          <w:i/>
          <w:sz w:val="32"/>
          <w:szCs w:val="32"/>
        </w:rPr>
      </w:pPr>
    </w:p>
    <w:p w14:paraId="5CD35BD4" w14:textId="77777777" w:rsidR="006F4D84" w:rsidRPr="006F4D84" w:rsidRDefault="006F4D84" w:rsidP="001B1406">
      <w:pPr>
        <w:spacing w:line="276" w:lineRule="auto"/>
        <w:jc w:val="center"/>
        <w:rPr>
          <w:rFonts w:ascii="Arial" w:hAnsi="Arial" w:cs="Arial"/>
          <w:sz w:val="20"/>
          <w:szCs w:val="20"/>
        </w:rPr>
      </w:pPr>
      <w:r w:rsidRPr="006E048E">
        <w:rPr>
          <w:rFonts w:ascii="Arial" w:hAnsi="Arial" w:cs="Arial"/>
          <w:b/>
        </w:rPr>
        <w:t xml:space="preserve">URD         </w:t>
      </w:r>
      <w:r w:rsidR="007B6893" w:rsidRPr="006E048E">
        <w:rPr>
          <w:rFonts w:ascii="Arial" w:hAnsi="Arial" w:cs="Arial"/>
          <w:b/>
        </w:rPr>
        <w:t xml:space="preserve">                              </w:t>
      </w:r>
      <w:r w:rsidR="00235E9B" w:rsidRPr="006E048E">
        <w:rPr>
          <w:rFonts w:ascii="Arial" w:hAnsi="Arial" w:cs="Arial"/>
          <w:b/>
        </w:rPr>
        <w:t xml:space="preserve">                               </w:t>
      </w:r>
      <w:r w:rsidR="007B6893" w:rsidRPr="006E048E">
        <w:rPr>
          <w:rFonts w:ascii="Arial" w:hAnsi="Arial" w:cs="Arial"/>
          <w:b/>
        </w:rPr>
        <w:t xml:space="preserve">          </w:t>
      </w:r>
      <w:r w:rsidRPr="006E048E">
        <w:rPr>
          <w:rFonts w:ascii="Arial" w:hAnsi="Arial" w:cs="Arial"/>
          <w:b/>
        </w:rPr>
        <w:t xml:space="preserve">               OSDn</w:t>
      </w:r>
      <w:r w:rsidR="00F862EC">
        <w:rPr>
          <w:rFonts w:ascii="Arial" w:hAnsi="Arial" w:cs="Arial"/>
          <w:b/>
        </w:rPr>
        <w:br/>
      </w:r>
    </w:p>
    <w:sectPr w:rsidR="006F4D84" w:rsidRPr="006F4D84" w:rsidSect="00845F8D">
      <w:headerReference w:type="even" r:id="rId10"/>
      <w:headerReference w:type="default" r:id="rId11"/>
      <w:footerReference w:type="even" r:id="rId12"/>
      <w:footerReference w:type="default" r:id="rId13"/>
      <w:headerReference w:type="first" r:id="rId14"/>
      <w:footerReference w:type="first" r:id="rId15"/>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8FF74" w14:textId="77777777" w:rsidR="00E44B63" w:rsidRDefault="00E44B63">
      <w:r>
        <w:separator/>
      </w:r>
    </w:p>
  </w:endnote>
  <w:endnote w:type="continuationSeparator" w:id="0">
    <w:p w14:paraId="10F5AE43" w14:textId="77777777" w:rsidR="00E44B63" w:rsidRDefault="00E4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437594"/>
      <w:docPartObj>
        <w:docPartGallery w:val="Page Numbers (Bottom of Page)"/>
        <w:docPartUnique/>
      </w:docPartObj>
    </w:sdtPr>
    <w:sdtEndPr>
      <w:rPr>
        <w:rFonts w:ascii="Arial" w:hAnsi="Arial" w:cs="Arial"/>
        <w:sz w:val="18"/>
        <w:szCs w:val="18"/>
      </w:rPr>
    </w:sdtEndPr>
    <w:sdtContent>
      <w:p w14:paraId="79134A7E" w14:textId="77777777" w:rsidR="00AA3555" w:rsidRPr="00AA3555" w:rsidRDefault="00AA3555">
        <w:pPr>
          <w:pStyle w:val="Stopka"/>
          <w:jc w:val="center"/>
          <w:rPr>
            <w:rFonts w:ascii="Arial" w:hAnsi="Arial" w:cs="Arial"/>
            <w:sz w:val="18"/>
            <w:szCs w:val="18"/>
          </w:rPr>
        </w:pPr>
        <w:r w:rsidRPr="00AA3555">
          <w:rPr>
            <w:rFonts w:ascii="Arial" w:hAnsi="Arial" w:cs="Arial"/>
            <w:sz w:val="18"/>
            <w:szCs w:val="18"/>
          </w:rPr>
          <w:fldChar w:fldCharType="begin"/>
        </w:r>
        <w:r w:rsidRPr="00AA3555">
          <w:rPr>
            <w:rFonts w:ascii="Arial" w:hAnsi="Arial" w:cs="Arial"/>
            <w:sz w:val="18"/>
            <w:szCs w:val="18"/>
          </w:rPr>
          <w:instrText>PAGE   \* MERGEFORMAT</w:instrText>
        </w:r>
        <w:r w:rsidRPr="00AA3555">
          <w:rPr>
            <w:rFonts w:ascii="Arial" w:hAnsi="Arial" w:cs="Arial"/>
            <w:sz w:val="18"/>
            <w:szCs w:val="18"/>
          </w:rPr>
          <w:fldChar w:fldCharType="separate"/>
        </w:r>
        <w:r w:rsidR="00F862EC">
          <w:rPr>
            <w:rFonts w:ascii="Arial" w:hAnsi="Arial" w:cs="Arial"/>
            <w:noProof/>
            <w:sz w:val="18"/>
            <w:szCs w:val="18"/>
          </w:rPr>
          <w:t>12</w:t>
        </w:r>
        <w:r w:rsidRPr="00AA3555">
          <w:rPr>
            <w:rFonts w:ascii="Arial" w:hAnsi="Arial" w:cs="Arial"/>
            <w:sz w:val="18"/>
            <w:szCs w:val="18"/>
          </w:rPr>
          <w:fldChar w:fldCharType="end"/>
        </w:r>
      </w:p>
    </w:sdtContent>
  </w:sdt>
  <w:p w14:paraId="741DC8EB" w14:textId="77777777" w:rsidR="00AA3555" w:rsidRDefault="00AA35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14677"/>
      <w:docPartObj>
        <w:docPartGallery w:val="Page Numbers (Bottom of Page)"/>
        <w:docPartUnique/>
      </w:docPartObj>
    </w:sdtPr>
    <w:sdtEndPr>
      <w:rPr>
        <w:rFonts w:ascii="Arial" w:hAnsi="Arial" w:cs="Arial"/>
        <w:sz w:val="18"/>
        <w:szCs w:val="18"/>
      </w:rPr>
    </w:sdtEndPr>
    <w:sdtContent>
      <w:p w14:paraId="02932AE5" w14:textId="77777777" w:rsidR="00F9262E" w:rsidRPr="00F9262E" w:rsidRDefault="00F9262E" w:rsidP="00F9262E">
        <w:pPr>
          <w:pStyle w:val="Stopka"/>
          <w:jc w:val="center"/>
          <w:rPr>
            <w:rFonts w:ascii="Arial" w:hAnsi="Arial" w:cs="Arial"/>
            <w:sz w:val="18"/>
            <w:szCs w:val="18"/>
          </w:rPr>
        </w:pPr>
        <w:r w:rsidRPr="00F9262E">
          <w:rPr>
            <w:rFonts w:ascii="Arial" w:hAnsi="Arial" w:cs="Arial"/>
            <w:sz w:val="18"/>
            <w:szCs w:val="18"/>
          </w:rPr>
          <w:fldChar w:fldCharType="begin"/>
        </w:r>
        <w:r w:rsidRPr="00F9262E">
          <w:rPr>
            <w:rFonts w:ascii="Arial" w:hAnsi="Arial" w:cs="Arial"/>
            <w:sz w:val="18"/>
            <w:szCs w:val="18"/>
          </w:rPr>
          <w:instrText>PAGE   \* MERGEFORMAT</w:instrText>
        </w:r>
        <w:r w:rsidRPr="00F9262E">
          <w:rPr>
            <w:rFonts w:ascii="Arial" w:hAnsi="Arial" w:cs="Arial"/>
            <w:sz w:val="18"/>
            <w:szCs w:val="18"/>
          </w:rPr>
          <w:fldChar w:fldCharType="separate"/>
        </w:r>
        <w:r w:rsidR="00F862EC">
          <w:rPr>
            <w:rFonts w:ascii="Arial" w:hAnsi="Arial" w:cs="Arial"/>
            <w:noProof/>
            <w:sz w:val="18"/>
            <w:szCs w:val="18"/>
          </w:rPr>
          <w:t>13</w:t>
        </w:r>
        <w:r w:rsidRPr="00F9262E">
          <w:rPr>
            <w:rFonts w:ascii="Arial" w:hAnsi="Arial" w:cs="Arial"/>
            <w:sz w:val="18"/>
            <w:szCs w:val="18"/>
          </w:rPr>
          <w:fldChar w:fldCharType="end"/>
        </w:r>
      </w:p>
    </w:sdtContent>
  </w:sdt>
  <w:p w14:paraId="62E156A0" w14:textId="77777777" w:rsidR="00F9262E" w:rsidRDefault="00F9262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E2A4" w14:textId="77777777" w:rsidR="00127850" w:rsidRDefault="00127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D6D5D" w14:textId="77777777" w:rsidR="00E44B63" w:rsidRDefault="00E44B63">
      <w:r>
        <w:separator/>
      </w:r>
    </w:p>
  </w:footnote>
  <w:footnote w:type="continuationSeparator" w:id="0">
    <w:p w14:paraId="53AE6D18" w14:textId="77777777" w:rsidR="00E44B63" w:rsidRDefault="00E4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379B1" w14:textId="77777777" w:rsidR="00127850" w:rsidRDefault="001278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6795" w14:textId="77777777" w:rsidR="00127850" w:rsidRDefault="001278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2EA7" w14:textId="77777777" w:rsidR="00127850" w:rsidRDefault="001278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4CD"/>
    <w:multiLevelType w:val="hybridMultilevel"/>
    <w:tmpl w:val="98E05AF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20069A7"/>
    <w:multiLevelType w:val="hybridMultilevel"/>
    <w:tmpl w:val="01E2952E"/>
    <w:lvl w:ilvl="0" w:tplc="04150017">
      <w:start w:val="1"/>
      <w:numFmt w:val="lowerLetter"/>
      <w:lvlText w:val="%1)"/>
      <w:lvlJc w:val="left"/>
      <w:pPr>
        <w:ind w:left="149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B0911"/>
    <w:multiLevelType w:val="hybridMultilevel"/>
    <w:tmpl w:val="E5F8D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F2587B"/>
    <w:multiLevelType w:val="hybridMultilevel"/>
    <w:tmpl w:val="5DCCEE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C740F"/>
    <w:multiLevelType w:val="hybridMultilevel"/>
    <w:tmpl w:val="EA52CF10"/>
    <w:lvl w:ilvl="0" w:tplc="22487590">
      <w:start w:val="1"/>
      <w:numFmt w:val="decimal"/>
      <w:pStyle w:val="Dalkia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75A05"/>
    <w:multiLevelType w:val="hybridMultilevel"/>
    <w:tmpl w:val="8FC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A5AB5"/>
    <w:multiLevelType w:val="hybridMultilevel"/>
    <w:tmpl w:val="9000D594"/>
    <w:lvl w:ilvl="0" w:tplc="04150017">
      <w:start w:val="1"/>
      <w:numFmt w:val="lowerLetter"/>
      <w:lvlText w:val="%1)"/>
      <w:lvlJc w:val="left"/>
      <w:pPr>
        <w:ind w:left="720" w:hanging="360"/>
      </w:pPr>
    </w:lvl>
    <w:lvl w:ilvl="1" w:tplc="0096C82A">
      <w:start w:val="1"/>
      <w:numFmt w:val="decimal"/>
      <w:lvlText w:val="%2."/>
      <w:lvlJc w:val="left"/>
      <w:pPr>
        <w:ind w:left="1440" w:hanging="360"/>
      </w:pPr>
      <w:rPr>
        <w:rFonts w:hint="default"/>
      </w:rPr>
    </w:lvl>
    <w:lvl w:ilvl="2" w:tplc="1528E94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2D78C8"/>
    <w:multiLevelType w:val="hybridMultilevel"/>
    <w:tmpl w:val="E1FE82B2"/>
    <w:lvl w:ilvl="0" w:tplc="04150011">
      <w:start w:val="1"/>
      <w:numFmt w:val="decimal"/>
      <w:lvlText w:val="%1)"/>
      <w:lvlJc w:val="left"/>
      <w:pPr>
        <w:ind w:left="966" w:hanging="360"/>
      </w:pPr>
    </w:lvl>
    <w:lvl w:ilvl="1" w:tplc="04150019" w:tentative="1">
      <w:start w:val="1"/>
      <w:numFmt w:val="lowerLetter"/>
      <w:lvlText w:val="%2."/>
      <w:lvlJc w:val="left"/>
      <w:pPr>
        <w:ind w:left="1686" w:hanging="360"/>
      </w:pPr>
    </w:lvl>
    <w:lvl w:ilvl="2" w:tplc="0415001B" w:tentative="1">
      <w:start w:val="1"/>
      <w:numFmt w:val="lowerRoman"/>
      <w:lvlText w:val="%3."/>
      <w:lvlJc w:val="right"/>
      <w:pPr>
        <w:ind w:left="2406" w:hanging="180"/>
      </w:pPr>
    </w:lvl>
    <w:lvl w:ilvl="3" w:tplc="0415000F" w:tentative="1">
      <w:start w:val="1"/>
      <w:numFmt w:val="decimal"/>
      <w:lvlText w:val="%4."/>
      <w:lvlJc w:val="left"/>
      <w:pPr>
        <w:ind w:left="3126" w:hanging="360"/>
      </w:pPr>
    </w:lvl>
    <w:lvl w:ilvl="4" w:tplc="04150019" w:tentative="1">
      <w:start w:val="1"/>
      <w:numFmt w:val="lowerLetter"/>
      <w:lvlText w:val="%5."/>
      <w:lvlJc w:val="left"/>
      <w:pPr>
        <w:ind w:left="3846" w:hanging="360"/>
      </w:pPr>
    </w:lvl>
    <w:lvl w:ilvl="5" w:tplc="0415001B" w:tentative="1">
      <w:start w:val="1"/>
      <w:numFmt w:val="lowerRoman"/>
      <w:lvlText w:val="%6."/>
      <w:lvlJc w:val="right"/>
      <w:pPr>
        <w:ind w:left="4566" w:hanging="180"/>
      </w:pPr>
    </w:lvl>
    <w:lvl w:ilvl="6" w:tplc="0415000F" w:tentative="1">
      <w:start w:val="1"/>
      <w:numFmt w:val="decimal"/>
      <w:lvlText w:val="%7."/>
      <w:lvlJc w:val="left"/>
      <w:pPr>
        <w:ind w:left="5286" w:hanging="360"/>
      </w:pPr>
    </w:lvl>
    <w:lvl w:ilvl="7" w:tplc="04150019" w:tentative="1">
      <w:start w:val="1"/>
      <w:numFmt w:val="lowerLetter"/>
      <w:lvlText w:val="%8."/>
      <w:lvlJc w:val="left"/>
      <w:pPr>
        <w:ind w:left="6006" w:hanging="360"/>
      </w:pPr>
    </w:lvl>
    <w:lvl w:ilvl="8" w:tplc="0415001B" w:tentative="1">
      <w:start w:val="1"/>
      <w:numFmt w:val="lowerRoman"/>
      <w:lvlText w:val="%9."/>
      <w:lvlJc w:val="right"/>
      <w:pPr>
        <w:ind w:left="6726" w:hanging="180"/>
      </w:pPr>
    </w:lvl>
  </w:abstractNum>
  <w:abstractNum w:abstractNumId="8" w15:restartNumberingAfterBreak="0">
    <w:nsid w:val="283C451A"/>
    <w:multiLevelType w:val="hybridMultilevel"/>
    <w:tmpl w:val="E4AEA8F2"/>
    <w:lvl w:ilvl="0" w:tplc="E8DA86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AF0A76"/>
    <w:multiLevelType w:val="hybridMultilevel"/>
    <w:tmpl w:val="086EE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D6091"/>
    <w:multiLevelType w:val="hybridMultilevel"/>
    <w:tmpl w:val="5604638C"/>
    <w:lvl w:ilvl="0" w:tplc="72524C70">
      <w:start w:val="1"/>
      <w:numFmt w:val="decimal"/>
      <w:lvlText w:val="%1)"/>
      <w:lvlJc w:val="left"/>
      <w:pPr>
        <w:ind w:left="786" w:hanging="360"/>
      </w:pPr>
      <w:rPr>
        <w:rFonts w:hint="default"/>
        <w:strike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48514ED"/>
    <w:multiLevelType w:val="hybridMultilevel"/>
    <w:tmpl w:val="1DACAB6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394A7B72"/>
    <w:multiLevelType w:val="hybridMultilevel"/>
    <w:tmpl w:val="44586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242C47"/>
    <w:multiLevelType w:val="hybridMultilevel"/>
    <w:tmpl w:val="994C6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A531D"/>
    <w:multiLevelType w:val="hybridMultilevel"/>
    <w:tmpl w:val="7EAE800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4E6423"/>
    <w:multiLevelType w:val="hybridMultilevel"/>
    <w:tmpl w:val="C8609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4D0D06"/>
    <w:multiLevelType w:val="hybridMultilevel"/>
    <w:tmpl w:val="0D584078"/>
    <w:lvl w:ilvl="0" w:tplc="98C421F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C833BAC"/>
    <w:multiLevelType w:val="hybridMultilevel"/>
    <w:tmpl w:val="D5FCC5A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5076455"/>
    <w:multiLevelType w:val="hybridMultilevel"/>
    <w:tmpl w:val="997CA6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F60F0"/>
    <w:multiLevelType w:val="hybridMultilevel"/>
    <w:tmpl w:val="50D440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F68F2"/>
    <w:multiLevelType w:val="hybridMultilevel"/>
    <w:tmpl w:val="9F284E5C"/>
    <w:lvl w:ilvl="0" w:tplc="FAAC5B0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5E34097"/>
    <w:multiLevelType w:val="hybridMultilevel"/>
    <w:tmpl w:val="3C76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2182B"/>
    <w:multiLevelType w:val="singleLevel"/>
    <w:tmpl w:val="96F601F8"/>
    <w:lvl w:ilvl="0">
      <w:start w:val="1"/>
      <w:numFmt w:val="decimal"/>
      <w:lvlText w:val="%1."/>
      <w:lvlJc w:val="left"/>
      <w:pPr>
        <w:tabs>
          <w:tab w:val="num" w:pos="417"/>
        </w:tabs>
        <w:ind w:left="340" w:hanging="283"/>
      </w:pPr>
      <w:rPr>
        <w:rFonts w:ascii="Arial" w:hAnsi="Arial" w:cs="Arial" w:hint="default"/>
        <w:b w:val="0"/>
        <w:bCs/>
        <w:i w:val="0"/>
        <w:sz w:val="20"/>
        <w:szCs w:val="16"/>
      </w:rPr>
    </w:lvl>
  </w:abstractNum>
  <w:abstractNum w:abstractNumId="23" w15:restartNumberingAfterBreak="0">
    <w:nsid w:val="591E2E7D"/>
    <w:multiLevelType w:val="hybridMultilevel"/>
    <w:tmpl w:val="5A804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A6F7D"/>
    <w:multiLevelType w:val="hybridMultilevel"/>
    <w:tmpl w:val="4D587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9A0A6A"/>
    <w:multiLevelType w:val="hybridMultilevel"/>
    <w:tmpl w:val="4588C6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3F5ED0"/>
    <w:multiLevelType w:val="hybridMultilevel"/>
    <w:tmpl w:val="23469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B7515"/>
    <w:multiLevelType w:val="hybridMultilevel"/>
    <w:tmpl w:val="CE425E00"/>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C4642E"/>
    <w:multiLevelType w:val="hybridMultilevel"/>
    <w:tmpl w:val="146E15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941090"/>
    <w:multiLevelType w:val="hybridMultilevel"/>
    <w:tmpl w:val="18689C6E"/>
    <w:lvl w:ilvl="0" w:tplc="04150011">
      <w:start w:val="1"/>
      <w:numFmt w:val="decimal"/>
      <w:lvlText w:val="%1)"/>
      <w:lvlJc w:val="left"/>
      <w:pPr>
        <w:ind w:left="720" w:hanging="360"/>
      </w:pPr>
    </w:lvl>
    <w:lvl w:ilvl="1" w:tplc="574ECC04">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5A106A"/>
    <w:multiLevelType w:val="hybridMultilevel"/>
    <w:tmpl w:val="D22A1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0243571">
    <w:abstractNumId w:val="30"/>
  </w:num>
  <w:num w:numId="2" w16cid:durableId="122113903">
    <w:abstractNumId w:val="16"/>
  </w:num>
  <w:num w:numId="3" w16cid:durableId="1723360570">
    <w:abstractNumId w:val="11"/>
  </w:num>
  <w:num w:numId="4" w16cid:durableId="1206526690">
    <w:abstractNumId w:val="19"/>
  </w:num>
  <w:num w:numId="5" w16cid:durableId="1066955451">
    <w:abstractNumId w:val="28"/>
  </w:num>
  <w:num w:numId="6" w16cid:durableId="1718046482">
    <w:abstractNumId w:val="25"/>
  </w:num>
  <w:num w:numId="7" w16cid:durableId="2069768001">
    <w:abstractNumId w:val="3"/>
  </w:num>
  <w:num w:numId="8" w16cid:durableId="1304577362">
    <w:abstractNumId w:val="12"/>
  </w:num>
  <w:num w:numId="9" w16cid:durableId="1232043587">
    <w:abstractNumId w:val="13"/>
  </w:num>
  <w:num w:numId="10" w16cid:durableId="1488205729">
    <w:abstractNumId w:val="0"/>
  </w:num>
  <w:num w:numId="11" w16cid:durableId="286742774">
    <w:abstractNumId w:val="1"/>
  </w:num>
  <w:num w:numId="12" w16cid:durableId="262612489">
    <w:abstractNumId w:val="9"/>
  </w:num>
  <w:num w:numId="13" w16cid:durableId="1404184933">
    <w:abstractNumId w:val="23"/>
  </w:num>
  <w:num w:numId="14" w16cid:durableId="1350107667">
    <w:abstractNumId w:val="6"/>
  </w:num>
  <w:num w:numId="15" w16cid:durableId="662124652">
    <w:abstractNumId w:val="18"/>
  </w:num>
  <w:num w:numId="16" w16cid:durableId="1943032716">
    <w:abstractNumId w:val="8"/>
  </w:num>
  <w:num w:numId="17" w16cid:durableId="831914634">
    <w:abstractNumId w:val="21"/>
  </w:num>
  <w:num w:numId="18" w16cid:durableId="544214405">
    <w:abstractNumId w:val="2"/>
  </w:num>
  <w:num w:numId="19" w16cid:durableId="1394309083">
    <w:abstractNumId w:val="15"/>
  </w:num>
  <w:num w:numId="20" w16cid:durableId="1019043600">
    <w:abstractNumId w:val="24"/>
  </w:num>
  <w:num w:numId="21" w16cid:durableId="242881432">
    <w:abstractNumId w:val="26"/>
  </w:num>
  <w:num w:numId="22" w16cid:durableId="184632823">
    <w:abstractNumId w:val="4"/>
  </w:num>
  <w:num w:numId="23" w16cid:durableId="1245648058">
    <w:abstractNumId w:val="7"/>
  </w:num>
  <w:num w:numId="24" w16cid:durableId="793786964">
    <w:abstractNumId w:val="27"/>
  </w:num>
  <w:num w:numId="25" w16cid:durableId="2110925249">
    <w:abstractNumId w:val="14"/>
  </w:num>
  <w:num w:numId="26" w16cid:durableId="2117410413">
    <w:abstractNumId w:val="29"/>
  </w:num>
  <w:num w:numId="27" w16cid:durableId="672074700">
    <w:abstractNumId w:val="17"/>
  </w:num>
  <w:num w:numId="28" w16cid:durableId="744179637">
    <w:abstractNumId w:val="10"/>
  </w:num>
  <w:num w:numId="29" w16cid:durableId="644821298">
    <w:abstractNumId w:val="5"/>
  </w:num>
  <w:num w:numId="30" w16cid:durableId="984315351">
    <w:abstractNumId w:val="22"/>
  </w:num>
  <w:num w:numId="31" w16cid:durableId="48654101">
    <w:abstractNumId w:val="4"/>
    <w:lvlOverride w:ilvl="0">
      <w:startOverride w:val="2"/>
    </w:lvlOverride>
  </w:num>
  <w:num w:numId="32" w16cid:durableId="165815059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D2"/>
    <w:rsid w:val="00002920"/>
    <w:rsid w:val="0000651E"/>
    <w:rsid w:val="00012ECE"/>
    <w:rsid w:val="0002689F"/>
    <w:rsid w:val="0002757A"/>
    <w:rsid w:val="00035905"/>
    <w:rsid w:val="000409D6"/>
    <w:rsid w:val="00044C4D"/>
    <w:rsid w:val="000526DE"/>
    <w:rsid w:val="00053164"/>
    <w:rsid w:val="00065EDB"/>
    <w:rsid w:val="00067E04"/>
    <w:rsid w:val="00072C25"/>
    <w:rsid w:val="00076511"/>
    <w:rsid w:val="00095327"/>
    <w:rsid w:val="000C02E8"/>
    <w:rsid w:val="000C1860"/>
    <w:rsid w:val="000C1924"/>
    <w:rsid w:val="000C54A9"/>
    <w:rsid w:val="000F6084"/>
    <w:rsid w:val="000F70BB"/>
    <w:rsid w:val="000F72F0"/>
    <w:rsid w:val="00111ED5"/>
    <w:rsid w:val="00116582"/>
    <w:rsid w:val="00116829"/>
    <w:rsid w:val="001177F0"/>
    <w:rsid w:val="001204F1"/>
    <w:rsid w:val="00121AD2"/>
    <w:rsid w:val="001268FA"/>
    <w:rsid w:val="00127850"/>
    <w:rsid w:val="00131987"/>
    <w:rsid w:val="00132133"/>
    <w:rsid w:val="001325E1"/>
    <w:rsid w:val="00140A0A"/>
    <w:rsid w:val="001414B7"/>
    <w:rsid w:val="00155213"/>
    <w:rsid w:val="00156AC7"/>
    <w:rsid w:val="0016123B"/>
    <w:rsid w:val="00162F33"/>
    <w:rsid w:val="001657DD"/>
    <w:rsid w:val="00174BE4"/>
    <w:rsid w:val="0017640B"/>
    <w:rsid w:val="001800DB"/>
    <w:rsid w:val="00184D62"/>
    <w:rsid w:val="0019083B"/>
    <w:rsid w:val="00195F42"/>
    <w:rsid w:val="001A00BA"/>
    <w:rsid w:val="001A748E"/>
    <w:rsid w:val="001B1406"/>
    <w:rsid w:val="001C622D"/>
    <w:rsid w:val="001D0199"/>
    <w:rsid w:val="001D0ECB"/>
    <w:rsid w:val="001D6A2F"/>
    <w:rsid w:val="001E0EBC"/>
    <w:rsid w:val="001E110E"/>
    <w:rsid w:val="002001AA"/>
    <w:rsid w:val="00207CB7"/>
    <w:rsid w:val="0021640D"/>
    <w:rsid w:val="002221EC"/>
    <w:rsid w:val="00224551"/>
    <w:rsid w:val="00235E9B"/>
    <w:rsid w:val="00235FA3"/>
    <w:rsid w:val="00242165"/>
    <w:rsid w:val="00247BC8"/>
    <w:rsid w:val="00277B89"/>
    <w:rsid w:val="002803EB"/>
    <w:rsid w:val="00284F65"/>
    <w:rsid w:val="00294A68"/>
    <w:rsid w:val="00294DF4"/>
    <w:rsid w:val="00297680"/>
    <w:rsid w:val="002A54C6"/>
    <w:rsid w:val="002A60C3"/>
    <w:rsid w:val="002A7848"/>
    <w:rsid w:val="002B31EC"/>
    <w:rsid w:val="002B7D57"/>
    <w:rsid w:val="002C3D54"/>
    <w:rsid w:val="002C4EEA"/>
    <w:rsid w:val="002C6A2F"/>
    <w:rsid w:val="002E3A4E"/>
    <w:rsid w:val="002E4CA0"/>
    <w:rsid w:val="002F3DA2"/>
    <w:rsid w:val="002F53A4"/>
    <w:rsid w:val="00311348"/>
    <w:rsid w:val="00315E38"/>
    <w:rsid w:val="0033259C"/>
    <w:rsid w:val="00337B79"/>
    <w:rsid w:val="003405D5"/>
    <w:rsid w:val="003425DC"/>
    <w:rsid w:val="00346C77"/>
    <w:rsid w:val="00353601"/>
    <w:rsid w:val="00356DD9"/>
    <w:rsid w:val="0035706C"/>
    <w:rsid w:val="00361ADB"/>
    <w:rsid w:val="00363DFD"/>
    <w:rsid w:val="00374202"/>
    <w:rsid w:val="0037433B"/>
    <w:rsid w:val="003757F8"/>
    <w:rsid w:val="00380C14"/>
    <w:rsid w:val="00390FA5"/>
    <w:rsid w:val="00393AF8"/>
    <w:rsid w:val="0039532A"/>
    <w:rsid w:val="003B17D7"/>
    <w:rsid w:val="003B452C"/>
    <w:rsid w:val="003B5E31"/>
    <w:rsid w:val="003D0632"/>
    <w:rsid w:val="003D46EF"/>
    <w:rsid w:val="003D5438"/>
    <w:rsid w:val="003D5C75"/>
    <w:rsid w:val="003D7C60"/>
    <w:rsid w:val="003E1188"/>
    <w:rsid w:val="003E269D"/>
    <w:rsid w:val="003E2FE7"/>
    <w:rsid w:val="003E3D6E"/>
    <w:rsid w:val="003F21D9"/>
    <w:rsid w:val="003F51BE"/>
    <w:rsid w:val="003F596E"/>
    <w:rsid w:val="00404A25"/>
    <w:rsid w:val="00412A5A"/>
    <w:rsid w:val="00414E9D"/>
    <w:rsid w:val="00420681"/>
    <w:rsid w:val="00423541"/>
    <w:rsid w:val="00430179"/>
    <w:rsid w:val="004318A4"/>
    <w:rsid w:val="00440D0F"/>
    <w:rsid w:val="00442702"/>
    <w:rsid w:val="00446D46"/>
    <w:rsid w:val="00455D47"/>
    <w:rsid w:val="00455DD0"/>
    <w:rsid w:val="00456E94"/>
    <w:rsid w:val="00456F65"/>
    <w:rsid w:val="0045715B"/>
    <w:rsid w:val="00461565"/>
    <w:rsid w:val="00464763"/>
    <w:rsid w:val="0046625F"/>
    <w:rsid w:val="0046747F"/>
    <w:rsid w:val="00471B55"/>
    <w:rsid w:val="00473254"/>
    <w:rsid w:val="004778B1"/>
    <w:rsid w:val="00493C91"/>
    <w:rsid w:val="00496F20"/>
    <w:rsid w:val="004B0AA2"/>
    <w:rsid w:val="004B40B8"/>
    <w:rsid w:val="004B425B"/>
    <w:rsid w:val="004B7979"/>
    <w:rsid w:val="004C3E71"/>
    <w:rsid w:val="004D339D"/>
    <w:rsid w:val="004D4C85"/>
    <w:rsid w:val="004D73FB"/>
    <w:rsid w:val="004E337B"/>
    <w:rsid w:val="004E5D37"/>
    <w:rsid w:val="004E6295"/>
    <w:rsid w:val="004F3DE0"/>
    <w:rsid w:val="005048C4"/>
    <w:rsid w:val="005106B4"/>
    <w:rsid w:val="0054326E"/>
    <w:rsid w:val="00546525"/>
    <w:rsid w:val="00546734"/>
    <w:rsid w:val="00551847"/>
    <w:rsid w:val="00562E80"/>
    <w:rsid w:val="005716A6"/>
    <w:rsid w:val="00576083"/>
    <w:rsid w:val="00576A71"/>
    <w:rsid w:val="00584AA6"/>
    <w:rsid w:val="00586FF8"/>
    <w:rsid w:val="0059657D"/>
    <w:rsid w:val="005A1880"/>
    <w:rsid w:val="005A1B65"/>
    <w:rsid w:val="005A47BB"/>
    <w:rsid w:val="005B3723"/>
    <w:rsid w:val="005D34B3"/>
    <w:rsid w:val="005E1ECF"/>
    <w:rsid w:val="005E3ED7"/>
    <w:rsid w:val="00602F89"/>
    <w:rsid w:val="0060549A"/>
    <w:rsid w:val="00605857"/>
    <w:rsid w:val="0062072C"/>
    <w:rsid w:val="00626B46"/>
    <w:rsid w:val="00631E07"/>
    <w:rsid w:val="00635FF6"/>
    <w:rsid w:val="0063673E"/>
    <w:rsid w:val="00651C53"/>
    <w:rsid w:val="006543C7"/>
    <w:rsid w:val="00655570"/>
    <w:rsid w:val="006557A0"/>
    <w:rsid w:val="00673C0E"/>
    <w:rsid w:val="00676D7E"/>
    <w:rsid w:val="00687E3D"/>
    <w:rsid w:val="006B4108"/>
    <w:rsid w:val="006B5499"/>
    <w:rsid w:val="006D04C5"/>
    <w:rsid w:val="006D561A"/>
    <w:rsid w:val="006E048E"/>
    <w:rsid w:val="006E1366"/>
    <w:rsid w:val="006F028A"/>
    <w:rsid w:val="006F4713"/>
    <w:rsid w:val="006F4C6D"/>
    <w:rsid w:val="006F4D84"/>
    <w:rsid w:val="00706707"/>
    <w:rsid w:val="00734841"/>
    <w:rsid w:val="00734AD8"/>
    <w:rsid w:val="00737946"/>
    <w:rsid w:val="00743C3D"/>
    <w:rsid w:val="007460E2"/>
    <w:rsid w:val="00756B2D"/>
    <w:rsid w:val="00765935"/>
    <w:rsid w:val="00772100"/>
    <w:rsid w:val="00773AE7"/>
    <w:rsid w:val="007757F9"/>
    <w:rsid w:val="00776778"/>
    <w:rsid w:val="00791790"/>
    <w:rsid w:val="00795856"/>
    <w:rsid w:val="007A30C4"/>
    <w:rsid w:val="007A411C"/>
    <w:rsid w:val="007A7202"/>
    <w:rsid w:val="007B176B"/>
    <w:rsid w:val="007B6893"/>
    <w:rsid w:val="007C2C00"/>
    <w:rsid w:val="007D4BFF"/>
    <w:rsid w:val="007E0BB2"/>
    <w:rsid w:val="007E62DD"/>
    <w:rsid w:val="00806B2D"/>
    <w:rsid w:val="00810755"/>
    <w:rsid w:val="00811FC0"/>
    <w:rsid w:val="00813550"/>
    <w:rsid w:val="00823138"/>
    <w:rsid w:val="008263D0"/>
    <w:rsid w:val="008344D0"/>
    <w:rsid w:val="00840AF1"/>
    <w:rsid w:val="00841C89"/>
    <w:rsid w:val="00843145"/>
    <w:rsid w:val="00845F8D"/>
    <w:rsid w:val="0085065F"/>
    <w:rsid w:val="00851C3A"/>
    <w:rsid w:val="0086436E"/>
    <w:rsid w:val="008743DF"/>
    <w:rsid w:val="00891995"/>
    <w:rsid w:val="008A495A"/>
    <w:rsid w:val="008A61C5"/>
    <w:rsid w:val="008B15C9"/>
    <w:rsid w:val="008B7DC8"/>
    <w:rsid w:val="008C2A6F"/>
    <w:rsid w:val="008D0C04"/>
    <w:rsid w:val="008D5C7C"/>
    <w:rsid w:val="008D63A1"/>
    <w:rsid w:val="008E663B"/>
    <w:rsid w:val="008E78AD"/>
    <w:rsid w:val="008F58C8"/>
    <w:rsid w:val="008F7BB8"/>
    <w:rsid w:val="00902606"/>
    <w:rsid w:val="00903A5B"/>
    <w:rsid w:val="00904411"/>
    <w:rsid w:val="00904561"/>
    <w:rsid w:val="009061D4"/>
    <w:rsid w:val="00930734"/>
    <w:rsid w:val="00933A45"/>
    <w:rsid w:val="00934294"/>
    <w:rsid w:val="00940B01"/>
    <w:rsid w:val="00947B73"/>
    <w:rsid w:val="00954298"/>
    <w:rsid w:val="00960BC3"/>
    <w:rsid w:val="009644D7"/>
    <w:rsid w:val="00971A37"/>
    <w:rsid w:val="00977D22"/>
    <w:rsid w:val="009801CC"/>
    <w:rsid w:val="0098047D"/>
    <w:rsid w:val="00991643"/>
    <w:rsid w:val="00992906"/>
    <w:rsid w:val="00995D40"/>
    <w:rsid w:val="009A49FB"/>
    <w:rsid w:val="009B21CB"/>
    <w:rsid w:val="009B48ED"/>
    <w:rsid w:val="009C68F3"/>
    <w:rsid w:val="009E3709"/>
    <w:rsid w:val="009E7A2B"/>
    <w:rsid w:val="009F52FD"/>
    <w:rsid w:val="00A04181"/>
    <w:rsid w:val="00A063F8"/>
    <w:rsid w:val="00A1271C"/>
    <w:rsid w:val="00A15571"/>
    <w:rsid w:val="00A20852"/>
    <w:rsid w:val="00A249A6"/>
    <w:rsid w:val="00A34F2C"/>
    <w:rsid w:val="00A53618"/>
    <w:rsid w:val="00A61071"/>
    <w:rsid w:val="00A728AC"/>
    <w:rsid w:val="00A729E5"/>
    <w:rsid w:val="00A74C5C"/>
    <w:rsid w:val="00AA3555"/>
    <w:rsid w:val="00AA79F1"/>
    <w:rsid w:val="00AA7CDB"/>
    <w:rsid w:val="00AB5224"/>
    <w:rsid w:val="00AC3A09"/>
    <w:rsid w:val="00AD32DB"/>
    <w:rsid w:val="00AD4953"/>
    <w:rsid w:val="00AE15B5"/>
    <w:rsid w:val="00AE46A9"/>
    <w:rsid w:val="00AE72A5"/>
    <w:rsid w:val="00AF12B6"/>
    <w:rsid w:val="00AF5170"/>
    <w:rsid w:val="00B02555"/>
    <w:rsid w:val="00B06575"/>
    <w:rsid w:val="00B1462B"/>
    <w:rsid w:val="00B14654"/>
    <w:rsid w:val="00B1688E"/>
    <w:rsid w:val="00B20F38"/>
    <w:rsid w:val="00B21108"/>
    <w:rsid w:val="00B25839"/>
    <w:rsid w:val="00B30A61"/>
    <w:rsid w:val="00B320CA"/>
    <w:rsid w:val="00B37E62"/>
    <w:rsid w:val="00B47A11"/>
    <w:rsid w:val="00B5006B"/>
    <w:rsid w:val="00B61BE5"/>
    <w:rsid w:val="00B63490"/>
    <w:rsid w:val="00B83397"/>
    <w:rsid w:val="00B92EEA"/>
    <w:rsid w:val="00BA4707"/>
    <w:rsid w:val="00BA7996"/>
    <w:rsid w:val="00BB01CC"/>
    <w:rsid w:val="00BB3311"/>
    <w:rsid w:val="00BB51FE"/>
    <w:rsid w:val="00BC0B38"/>
    <w:rsid w:val="00BC661C"/>
    <w:rsid w:val="00BE603A"/>
    <w:rsid w:val="00BF10B5"/>
    <w:rsid w:val="00BF4798"/>
    <w:rsid w:val="00C2437C"/>
    <w:rsid w:val="00C27630"/>
    <w:rsid w:val="00C31796"/>
    <w:rsid w:val="00C36385"/>
    <w:rsid w:val="00C46939"/>
    <w:rsid w:val="00C50644"/>
    <w:rsid w:val="00C60FF4"/>
    <w:rsid w:val="00C61905"/>
    <w:rsid w:val="00C633E9"/>
    <w:rsid w:val="00C64E3D"/>
    <w:rsid w:val="00C72767"/>
    <w:rsid w:val="00C73210"/>
    <w:rsid w:val="00C75104"/>
    <w:rsid w:val="00C82BA7"/>
    <w:rsid w:val="00C8766D"/>
    <w:rsid w:val="00CA708F"/>
    <w:rsid w:val="00CB02F1"/>
    <w:rsid w:val="00CB4338"/>
    <w:rsid w:val="00CB4D10"/>
    <w:rsid w:val="00CB5215"/>
    <w:rsid w:val="00CC159A"/>
    <w:rsid w:val="00CD0744"/>
    <w:rsid w:val="00CD2BE0"/>
    <w:rsid w:val="00D0075B"/>
    <w:rsid w:val="00D05024"/>
    <w:rsid w:val="00D16F1C"/>
    <w:rsid w:val="00D23085"/>
    <w:rsid w:val="00D4381C"/>
    <w:rsid w:val="00D509F4"/>
    <w:rsid w:val="00D50CDA"/>
    <w:rsid w:val="00D605FF"/>
    <w:rsid w:val="00D66538"/>
    <w:rsid w:val="00D709A2"/>
    <w:rsid w:val="00D72611"/>
    <w:rsid w:val="00D72E6D"/>
    <w:rsid w:val="00D810A3"/>
    <w:rsid w:val="00D81950"/>
    <w:rsid w:val="00D83EA9"/>
    <w:rsid w:val="00D85A4A"/>
    <w:rsid w:val="00D879BE"/>
    <w:rsid w:val="00D90F2A"/>
    <w:rsid w:val="00D9341B"/>
    <w:rsid w:val="00D95CC9"/>
    <w:rsid w:val="00D97633"/>
    <w:rsid w:val="00DA0495"/>
    <w:rsid w:val="00DA57CE"/>
    <w:rsid w:val="00DB1DCA"/>
    <w:rsid w:val="00DB332F"/>
    <w:rsid w:val="00DB6973"/>
    <w:rsid w:val="00DC0519"/>
    <w:rsid w:val="00DC3591"/>
    <w:rsid w:val="00DC39DF"/>
    <w:rsid w:val="00DC42A6"/>
    <w:rsid w:val="00DC5BAA"/>
    <w:rsid w:val="00DC7EC1"/>
    <w:rsid w:val="00DD53FD"/>
    <w:rsid w:val="00DD6219"/>
    <w:rsid w:val="00E1286C"/>
    <w:rsid w:val="00E128C7"/>
    <w:rsid w:val="00E2070D"/>
    <w:rsid w:val="00E232B2"/>
    <w:rsid w:val="00E314FD"/>
    <w:rsid w:val="00E3594B"/>
    <w:rsid w:val="00E405FB"/>
    <w:rsid w:val="00E4443A"/>
    <w:rsid w:val="00E44B63"/>
    <w:rsid w:val="00E55A1C"/>
    <w:rsid w:val="00E57A97"/>
    <w:rsid w:val="00E61D70"/>
    <w:rsid w:val="00E66030"/>
    <w:rsid w:val="00E71953"/>
    <w:rsid w:val="00E7260E"/>
    <w:rsid w:val="00E7679D"/>
    <w:rsid w:val="00E77DCB"/>
    <w:rsid w:val="00E80A6B"/>
    <w:rsid w:val="00E8124B"/>
    <w:rsid w:val="00E83DA2"/>
    <w:rsid w:val="00E8451B"/>
    <w:rsid w:val="00E8534E"/>
    <w:rsid w:val="00E85C79"/>
    <w:rsid w:val="00E91D4B"/>
    <w:rsid w:val="00E92DF2"/>
    <w:rsid w:val="00EB2E32"/>
    <w:rsid w:val="00EB73D9"/>
    <w:rsid w:val="00ED2116"/>
    <w:rsid w:val="00ED21DF"/>
    <w:rsid w:val="00ED5B07"/>
    <w:rsid w:val="00EE1A6C"/>
    <w:rsid w:val="00EF4908"/>
    <w:rsid w:val="00EF78BD"/>
    <w:rsid w:val="00F000B2"/>
    <w:rsid w:val="00F021BA"/>
    <w:rsid w:val="00F06668"/>
    <w:rsid w:val="00F10E41"/>
    <w:rsid w:val="00F300C4"/>
    <w:rsid w:val="00F34D28"/>
    <w:rsid w:val="00F37982"/>
    <w:rsid w:val="00F46D47"/>
    <w:rsid w:val="00F514D8"/>
    <w:rsid w:val="00F648C1"/>
    <w:rsid w:val="00F67700"/>
    <w:rsid w:val="00F7166C"/>
    <w:rsid w:val="00F75C2E"/>
    <w:rsid w:val="00F81758"/>
    <w:rsid w:val="00F82230"/>
    <w:rsid w:val="00F84C97"/>
    <w:rsid w:val="00F8559E"/>
    <w:rsid w:val="00F862EC"/>
    <w:rsid w:val="00F86DD0"/>
    <w:rsid w:val="00F9262E"/>
    <w:rsid w:val="00FB0A66"/>
    <w:rsid w:val="00FB1415"/>
    <w:rsid w:val="00FB699C"/>
    <w:rsid w:val="00FB770C"/>
    <w:rsid w:val="00FD5EC1"/>
    <w:rsid w:val="00FE55CC"/>
    <w:rsid w:val="00FF274E"/>
    <w:rsid w:val="00FF5013"/>
    <w:rsid w:val="00FF7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DB33"/>
  <w15:docId w15:val="{A7F7F623-D7A0-49CC-9415-9726B5E6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95F42"/>
    <w:rPr>
      <w:color w:val="000000"/>
    </w:rPr>
  </w:style>
  <w:style w:type="paragraph" w:styleId="Nagwek2">
    <w:name w:val="heading 2"/>
    <w:basedOn w:val="Normalny"/>
    <w:link w:val="Nagwek2Znak"/>
    <w:uiPriority w:val="9"/>
    <w:qFormat/>
    <w:rsid w:val="001E110E"/>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paragraph" w:styleId="Akapitzlist">
    <w:name w:val="List Paragraph"/>
    <w:basedOn w:val="Normalny"/>
    <w:uiPriority w:val="34"/>
    <w:qFormat/>
    <w:rsid w:val="00012ECE"/>
    <w:pPr>
      <w:ind w:left="720"/>
      <w:contextualSpacing/>
    </w:pPr>
  </w:style>
  <w:style w:type="character" w:styleId="Odwoaniedokomentarza">
    <w:name w:val="annotation reference"/>
    <w:basedOn w:val="Domylnaczcionkaakapitu"/>
    <w:uiPriority w:val="99"/>
    <w:semiHidden/>
    <w:unhideWhenUsed/>
    <w:rsid w:val="00F67700"/>
    <w:rPr>
      <w:sz w:val="16"/>
      <w:szCs w:val="16"/>
    </w:rPr>
  </w:style>
  <w:style w:type="paragraph" w:styleId="Tekstkomentarza">
    <w:name w:val="annotation text"/>
    <w:basedOn w:val="Normalny"/>
    <w:link w:val="TekstkomentarzaZnak"/>
    <w:uiPriority w:val="99"/>
    <w:unhideWhenUsed/>
    <w:rsid w:val="00F67700"/>
    <w:rPr>
      <w:sz w:val="20"/>
      <w:szCs w:val="20"/>
    </w:rPr>
  </w:style>
  <w:style w:type="character" w:customStyle="1" w:styleId="TekstkomentarzaZnak">
    <w:name w:val="Tekst komentarza Znak"/>
    <w:basedOn w:val="Domylnaczcionkaakapitu"/>
    <w:link w:val="Tekstkomentarza"/>
    <w:uiPriority w:val="99"/>
    <w:rsid w:val="00F677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67700"/>
    <w:rPr>
      <w:b/>
      <w:bCs/>
    </w:rPr>
  </w:style>
  <w:style w:type="character" w:customStyle="1" w:styleId="TematkomentarzaZnak">
    <w:name w:val="Temat komentarza Znak"/>
    <w:basedOn w:val="TekstkomentarzaZnak"/>
    <w:link w:val="Tematkomentarza"/>
    <w:uiPriority w:val="99"/>
    <w:semiHidden/>
    <w:rsid w:val="00F67700"/>
    <w:rPr>
      <w:b/>
      <w:bCs/>
      <w:color w:val="000000"/>
      <w:sz w:val="20"/>
      <w:szCs w:val="20"/>
    </w:rPr>
  </w:style>
  <w:style w:type="paragraph" w:styleId="Poprawka">
    <w:name w:val="Revision"/>
    <w:hidden/>
    <w:uiPriority w:val="99"/>
    <w:semiHidden/>
    <w:rsid w:val="00F67700"/>
    <w:pPr>
      <w:widowControl/>
    </w:pPr>
    <w:rPr>
      <w:color w:val="000000"/>
    </w:rPr>
  </w:style>
  <w:style w:type="paragraph" w:styleId="Tekstdymka">
    <w:name w:val="Balloon Text"/>
    <w:basedOn w:val="Normalny"/>
    <w:link w:val="TekstdymkaZnak"/>
    <w:uiPriority w:val="99"/>
    <w:semiHidden/>
    <w:unhideWhenUsed/>
    <w:rsid w:val="00F67700"/>
    <w:rPr>
      <w:rFonts w:ascii="Tahoma" w:hAnsi="Tahoma" w:cs="Tahoma"/>
      <w:sz w:val="16"/>
      <w:szCs w:val="16"/>
    </w:rPr>
  </w:style>
  <w:style w:type="character" w:customStyle="1" w:styleId="TekstdymkaZnak">
    <w:name w:val="Tekst dymka Znak"/>
    <w:basedOn w:val="Domylnaczcionkaakapitu"/>
    <w:link w:val="Tekstdymka"/>
    <w:uiPriority w:val="99"/>
    <w:semiHidden/>
    <w:rsid w:val="00F67700"/>
    <w:rPr>
      <w:rFonts w:ascii="Tahoma" w:hAnsi="Tahoma" w:cs="Tahoma"/>
      <w:color w:val="000000"/>
      <w:sz w:val="16"/>
      <w:szCs w:val="16"/>
    </w:rPr>
  </w:style>
  <w:style w:type="paragraph" w:styleId="Tekstprzypisudolnego">
    <w:name w:val="footnote text"/>
    <w:basedOn w:val="Normalny"/>
    <w:link w:val="TekstprzypisudolnegoZnak"/>
    <w:uiPriority w:val="99"/>
    <w:semiHidden/>
    <w:unhideWhenUsed/>
    <w:rsid w:val="002221EC"/>
    <w:rPr>
      <w:sz w:val="20"/>
      <w:szCs w:val="20"/>
    </w:rPr>
  </w:style>
  <w:style w:type="character" w:customStyle="1" w:styleId="TekstprzypisudolnegoZnak">
    <w:name w:val="Tekst przypisu dolnego Znak"/>
    <w:basedOn w:val="Domylnaczcionkaakapitu"/>
    <w:link w:val="Tekstprzypisudolnego"/>
    <w:uiPriority w:val="99"/>
    <w:semiHidden/>
    <w:rsid w:val="002221EC"/>
    <w:rPr>
      <w:color w:val="000000"/>
      <w:sz w:val="20"/>
      <w:szCs w:val="20"/>
    </w:rPr>
  </w:style>
  <w:style w:type="character" w:styleId="Odwoanieprzypisudolnego">
    <w:name w:val="footnote reference"/>
    <w:basedOn w:val="Domylnaczcionkaakapitu"/>
    <w:uiPriority w:val="99"/>
    <w:semiHidden/>
    <w:unhideWhenUsed/>
    <w:rsid w:val="002221EC"/>
    <w:rPr>
      <w:vertAlign w:val="superscript"/>
    </w:rPr>
  </w:style>
  <w:style w:type="paragraph" w:styleId="Tekstpodstawowywcity">
    <w:name w:val="Body Text Indent"/>
    <w:basedOn w:val="Normalny"/>
    <w:link w:val="TekstpodstawowywcityZnak"/>
    <w:rsid w:val="00BC661C"/>
    <w:pPr>
      <w:widowControl/>
      <w:tabs>
        <w:tab w:val="left" w:pos="210"/>
        <w:tab w:val="left" w:pos="4111"/>
      </w:tabs>
      <w:ind w:left="210"/>
    </w:pPr>
    <w:rPr>
      <w:rFonts w:ascii="Times New Roman" w:eastAsia="Times New Roman" w:hAnsi="Times New Roman" w:cs="Times New Roman"/>
      <w:color w:val="auto"/>
      <w:sz w:val="20"/>
      <w:szCs w:val="20"/>
    </w:rPr>
  </w:style>
  <w:style w:type="character" w:customStyle="1" w:styleId="TekstpodstawowywcityZnak">
    <w:name w:val="Tekst podstawowy wcięty Znak"/>
    <w:basedOn w:val="Domylnaczcionkaakapitu"/>
    <w:link w:val="Tekstpodstawowywcity"/>
    <w:rsid w:val="00BC661C"/>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AA3555"/>
    <w:pPr>
      <w:tabs>
        <w:tab w:val="center" w:pos="4536"/>
        <w:tab w:val="right" w:pos="9072"/>
      </w:tabs>
    </w:pPr>
  </w:style>
  <w:style w:type="character" w:customStyle="1" w:styleId="NagwekZnak">
    <w:name w:val="Nagłówek Znak"/>
    <w:basedOn w:val="Domylnaczcionkaakapitu"/>
    <w:link w:val="Nagwek"/>
    <w:uiPriority w:val="99"/>
    <w:rsid w:val="00AA3555"/>
    <w:rPr>
      <w:color w:val="000000"/>
    </w:rPr>
  </w:style>
  <w:style w:type="paragraph" w:styleId="Stopka">
    <w:name w:val="footer"/>
    <w:basedOn w:val="Normalny"/>
    <w:link w:val="StopkaZnak"/>
    <w:uiPriority w:val="99"/>
    <w:unhideWhenUsed/>
    <w:rsid w:val="00AA3555"/>
    <w:pPr>
      <w:tabs>
        <w:tab w:val="center" w:pos="4536"/>
        <w:tab w:val="right" w:pos="9072"/>
      </w:tabs>
    </w:pPr>
  </w:style>
  <w:style w:type="character" w:customStyle="1" w:styleId="StopkaZnak">
    <w:name w:val="Stopka Znak"/>
    <w:basedOn w:val="Domylnaczcionkaakapitu"/>
    <w:link w:val="Stopka"/>
    <w:uiPriority w:val="99"/>
    <w:rsid w:val="00AA3555"/>
    <w:rPr>
      <w:color w:val="000000"/>
    </w:rPr>
  </w:style>
  <w:style w:type="character" w:customStyle="1" w:styleId="markedcontent">
    <w:name w:val="markedcontent"/>
    <w:basedOn w:val="Domylnaczcionkaakapitu"/>
    <w:rsid w:val="00773AE7"/>
  </w:style>
  <w:style w:type="character" w:customStyle="1" w:styleId="Nagwek2Znak">
    <w:name w:val="Nagłówek 2 Znak"/>
    <w:basedOn w:val="Domylnaczcionkaakapitu"/>
    <w:link w:val="Nagwek2"/>
    <w:uiPriority w:val="9"/>
    <w:rsid w:val="001E110E"/>
    <w:rPr>
      <w:rFonts w:ascii="Times New Roman" w:eastAsia="Times New Roman" w:hAnsi="Times New Roman" w:cs="Times New Roman"/>
      <w:b/>
      <w:bCs/>
      <w:sz w:val="36"/>
      <w:szCs w:val="36"/>
    </w:rPr>
  </w:style>
  <w:style w:type="character" w:styleId="Nierozpoznanawzmianka">
    <w:name w:val="Unresolved Mention"/>
    <w:basedOn w:val="Domylnaczcionkaakapitu"/>
    <w:uiPriority w:val="99"/>
    <w:semiHidden/>
    <w:unhideWhenUsed/>
    <w:rsid w:val="0016123B"/>
    <w:rPr>
      <w:color w:val="605E5C"/>
      <w:shd w:val="clear" w:color="auto" w:fill="E1DFDD"/>
    </w:rPr>
  </w:style>
  <w:style w:type="paragraph" w:styleId="Bezodstpw">
    <w:name w:val="No Spacing"/>
    <w:uiPriority w:val="1"/>
    <w:qFormat/>
    <w:rsid w:val="006D561A"/>
    <w:rPr>
      <w:color w:val="000000"/>
    </w:rPr>
  </w:style>
  <w:style w:type="paragraph" w:customStyle="1" w:styleId="Dalkia2">
    <w:name w:val="Dalkia 2"/>
    <w:basedOn w:val="Akapitzlist"/>
    <w:link w:val="Dalkia2Znak"/>
    <w:autoRedefine/>
    <w:qFormat/>
    <w:rsid w:val="008E78AD"/>
    <w:pPr>
      <w:widowControl/>
      <w:numPr>
        <w:numId w:val="22"/>
      </w:numPr>
      <w:spacing w:after="120" w:line="276" w:lineRule="auto"/>
      <w:contextualSpacing w:val="0"/>
      <w:jc w:val="both"/>
    </w:pPr>
    <w:rPr>
      <w:rFonts w:ascii="Arial" w:eastAsia="Times New Roman" w:hAnsi="Arial" w:cs="Arial"/>
      <w:color w:val="auto"/>
      <w:sz w:val="20"/>
      <w:szCs w:val="20"/>
      <w:lang w:eastAsia="ar-SA"/>
    </w:rPr>
  </w:style>
  <w:style w:type="character" w:customStyle="1" w:styleId="Dalkia2Znak">
    <w:name w:val="Dalkia 2 Znak"/>
    <w:link w:val="Dalkia2"/>
    <w:locked/>
    <w:rsid w:val="008E78AD"/>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321574">
      <w:bodyDiv w:val="1"/>
      <w:marLeft w:val="0"/>
      <w:marRight w:val="0"/>
      <w:marTop w:val="0"/>
      <w:marBottom w:val="0"/>
      <w:divBdr>
        <w:top w:val="none" w:sz="0" w:space="0" w:color="auto"/>
        <w:left w:val="none" w:sz="0" w:space="0" w:color="auto"/>
        <w:bottom w:val="none" w:sz="0" w:space="0" w:color="auto"/>
        <w:right w:val="none" w:sz="0" w:space="0" w:color="auto"/>
      </w:divBdr>
    </w:div>
    <w:div w:id="729696864">
      <w:bodyDiv w:val="1"/>
      <w:marLeft w:val="0"/>
      <w:marRight w:val="0"/>
      <w:marTop w:val="0"/>
      <w:marBottom w:val="0"/>
      <w:divBdr>
        <w:top w:val="none" w:sz="0" w:space="0" w:color="auto"/>
        <w:left w:val="none" w:sz="0" w:space="0" w:color="auto"/>
        <w:bottom w:val="none" w:sz="0" w:space="0" w:color="auto"/>
        <w:right w:val="none" w:sz="0" w:space="0" w:color="auto"/>
      </w:divBdr>
    </w:div>
    <w:div w:id="1032266209">
      <w:bodyDiv w:val="1"/>
      <w:marLeft w:val="0"/>
      <w:marRight w:val="0"/>
      <w:marTop w:val="0"/>
      <w:marBottom w:val="0"/>
      <w:divBdr>
        <w:top w:val="none" w:sz="0" w:space="0" w:color="auto"/>
        <w:left w:val="none" w:sz="0" w:space="0" w:color="auto"/>
        <w:bottom w:val="none" w:sz="0" w:space="0" w:color="auto"/>
        <w:right w:val="none" w:sz="0" w:space="0" w:color="auto"/>
      </w:divBdr>
    </w:div>
    <w:div w:id="1631865732">
      <w:bodyDiv w:val="1"/>
      <w:marLeft w:val="0"/>
      <w:marRight w:val="0"/>
      <w:marTop w:val="0"/>
      <w:marBottom w:val="0"/>
      <w:divBdr>
        <w:top w:val="none" w:sz="0" w:space="0" w:color="auto"/>
        <w:left w:val="none" w:sz="0" w:space="0" w:color="auto"/>
        <w:bottom w:val="none" w:sz="0" w:space="0" w:color="auto"/>
        <w:right w:val="none" w:sz="0" w:space="0" w:color="auto"/>
      </w:divBdr>
    </w:div>
    <w:div w:id="1667435403">
      <w:bodyDiv w:val="1"/>
      <w:marLeft w:val="0"/>
      <w:marRight w:val="0"/>
      <w:marTop w:val="0"/>
      <w:marBottom w:val="0"/>
      <w:divBdr>
        <w:top w:val="none" w:sz="0" w:space="0" w:color="auto"/>
        <w:left w:val="none" w:sz="0" w:space="0" w:color="auto"/>
        <w:bottom w:val="none" w:sz="0" w:space="0" w:color="auto"/>
        <w:right w:val="none" w:sz="0" w:space="0" w:color="auto"/>
      </w:divBdr>
    </w:div>
    <w:div w:id="2029091032">
      <w:bodyDiv w:val="1"/>
      <w:marLeft w:val="0"/>
      <w:marRight w:val="0"/>
      <w:marTop w:val="0"/>
      <w:marBottom w:val="0"/>
      <w:divBdr>
        <w:top w:val="none" w:sz="0" w:space="0" w:color="auto"/>
        <w:left w:val="none" w:sz="0" w:space="0" w:color="auto"/>
        <w:bottom w:val="none" w:sz="0" w:space="0" w:color="auto"/>
        <w:right w:val="none" w:sz="0" w:space="0" w:color="auto"/>
      </w:divBdr>
    </w:div>
    <w:div w:id="2108035944">
      <w:bodyDiv w:val="1"/>
      <w:marLeft w:val="0"/>
      <w:marRight w:val="0"/>
      <w:marTop w:val="0"/>
      <w:marBottom w:val="0"/>
      <w:divBdr>
        <w:top w:val="none" w:sz="0" w:space="0" w:color="auto"/>
        <w:left w:val="none" w:sz="0" w:space="0" w:color="auto"/>
        <w:bottom w:val="none" w:sz="0" w:space="0" w:color="auto"/>
        <w:right w:val="none" w:sz="0" w:space="0" w:color="auto"/>
      </w:divBdr>
    </w:div>
    <w:div w:id="210962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disonnext.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 E M E A ! 1 0 2 9 2 3 2 3 7 1 8 . 1 < / d o c u m e n t i d >  
     < s e n d e r i d > 6 2 7 4 5 4 < / s e n d e r i d >  
     < s e n d e r e m a i l > L E O P O L D . G E R L A C H @ C L I F F O R D C H A N C E . C O M < / s e n d e r e m a i l >  
     < l a s t m o d i f i e d > 2 0 2 4 - 0 7 - 3 0 T 1 3 : 0 4 : 0 0 . 0 0 0 0 0 0 0 + 0 2 : 0 0 < / l a s t m o d i f i e d >  
     < d a t a b a s e > E M E A < / 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7D10-867E-4ACF-9019-1B45546FE400}">
  <ds:schemaRefs>
    <ds:schemaRef ds:uri="http://www.imanage.com/work/xmlschema"/>
  </ds:schemaRefs>
</ds:datastoreItem>
</file>

<file path=customXml/itemProps2.xml><?xml version="1.0" encoding="utf-8"?>
<ds:datastoreItem xmlns:ds="http://schemas.openxmlformats.org/officeDocument/2006/customXml" ds:itemID="{B3949FDD-4949-4470-939F-105EE672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6004</Words>
  <Characters>36026</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dc:creator>
  <cp:lastModifiedBy>Judyta Zamojska</cp:lastModifiedBy>
  <cp:revision>2</cp:revision>
  <cp:lastPrinted>2019-12-20T11:03:00Z</cp:lastPrinted>
  <dcterms:created xsi:type="dcterms:W3CDTF">2024-12-05T06:41:00Z</dcterms:created>
  <dcterms:modified xsi:type="dcterms:W3CDTF">2024-12-05T06:41:00Z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2024-07-23T11:37:20Z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5ae5ba33-ab59-4f67-882f-f95d12ec10f8</vt:lpwstr>
  </property>
  <property fmtid="{D5CDD505-2E9C-101B-9397-08002B2CF9AE}" pid="8" name="MSIP_Label_725ca717-11da-4935-b601-f527b9741f2e_ContentBits">
    <vt:lpwstr>0</vt:lpwstr>
  </property>
  <property fmtid="{D5CDD505-2E9C-101B-9397-08002B2CF9AE}" pid="9" name="CCDocID">
    <vt:lpwstr>10292323718-v1</vt:lpwstr>
  </property>
  <property fmtid="{D5CDD505-2E9C-101B-9397-08002B2CF9AE}" pid="10" name="CCMatter">
    <vt:lpwstr>60-41052763</vt:lpwstr>
  </property>
</Properties>
</file>